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F83A16" w14:textId="736600EB" w:rsidR="001A1550" w:rsidRPr="0041100E" w:rsidRDefault="00BF4620" w:rsidP="00BF4620">
      <w:pPr>
        <w:spacing w:line="480" w:lineRule="auto"/>
        <w:rPr>
          <w:rFonts w:ascii="Times New Roman" w:hAnsi="Times New Roman" w:cs="Times New Roman"/>
          <w:b/>
          <w:bCs/>
          <w:sz w:val="26"/>
          <w:szCs w:val="26"/>
          <w:lang w:val="en-GB"/>
        </w:rPr>
      </w:pPr>
      <w:r w:rsidRPr="0041100E">
        <w:rPr>
          <w:rFonts w:ascii="Times New Roman" w:hAnsi="Times New Roman" w:cs="Times New Roman"/>
          <w:b/>
          <w:bCs/>
          <w:sz w:val="26"/>
          <w:szCs w:val="26"/>
          <w:lang w:val="en-GB"/>
        </w:rPr>
        <w:t>Forum:</w:t>
      </w:r>
      <w:r w:rsidRPr="0041100E">
        <w:rPr>
          <w:rFonts w:ascii="Times New Roman" w:hAnsi="Times New Roman" w:cs="Times New Roman"/>
          <w:b/>
          <w:bCs/>
          <w:sz w:val="26"/>
          <w:szCs w:val="26"/>
          <w:lang w:val="en-GB"/>
        </w:rPr>
        <w:tab/>
      </w:r>
      <w:r w:rsidRPr="0041100E">
        <w:rPr>
          <w:rFonts w:ascii="Times New Roman" w:hAnsi="Times New Roman" w:cs="Times New Roman"/>
          <w:b/>
          <w:bCs/>
          <w:sz w:val="26"/>
          <w:szCs w:val="26"/>
          <w:lang w:val="en-GB"/>
        </w:rPr>
        <w:tab/>
      </w:r>
      <w:r w:rsidRPr="0041100E">
        <w:rPr>
          <w:rFonts w:ascii="Times New Roman" w:hAnsi="Times New Roman" w:cs="Times New Roman"/>
          <w:sz w:val="26"/>
          <w:szCs w:val="26"/>
          <w:lang w:val="en-GB"/>
        </w:rPr>
        <w:t>The Special Council</w:t>
      </w:r>
    </w:p>
    <w:p w14:paraId="6D252CED" w14:textId="33A8F259" w:rsidR="00BF4620" w:rsidRPr="0041100E" w:rsidRDefault="00BF4620" w:rsidP="00BF4620">
      <w:pPr>
        <w:spacing w:line="480" w:lineRule="auto"/>
        <w:rPr>
          <w:rFonts w:ascii="Times New Roman" w:hAnsi="Times New Roman" w:cs="Times New Roman"/>
          <w:sz w:val="26"/>
          <w:szCs w:val="26"/>
          <w:lang w:val="en-GB"/>
        </w:rPr>
      </w:pPr>
      <w:r w:rsidRPr="0041100E">
        <w:rPr>
          <w:rFonts w:ascii="Times New Roman" w:hAnsi="Times New Roman" w:cs="Times New Roman"/>
          <w:b/>
          <w:bCs/>
          <w:sz w:val="26"/>
          <w:szCs w:val="26"/>
          <w:lang w:val="en-GB"/>
        </w:rPr>
        <w:t>Issue:</w:t>
      </w:r>
      <w:r w:rsidRPr="0041100E">
        <w:rPr>
          <w:rFonts w:ascii="Times New Roman" w:hAnsi="Times New Roman" w:cs="Times New Roman"/>
          <w:b/>
          <w:bCs/>
          <w:sz w:val="26"/>
          <w:szCs w:val="26"/>
          <w:lang w:val="en-GB"/>
        </w:rPr>
        <w:tab/>
      </w:r>
      <w:r w:rsidRPr="0041100E">
        <w:rPr>
          <w:rFonts w:ascii="Times New Roman" w:hAnsi="Times New Roman" w:cs="Times New Roman"/>
          <w:b/>
          <w:bCs/>
          <w:sz w:val="26"/>
          <w:szCs w:val="26"/>
          <w:lang w:val="en-GB"/>
        </w:rPr>
        <w:tab/>
      </w:r>
      <w:r w:rsidRPr="0041100E">
        <w:rPr>
          <w:rFonts w:ascii="Times New Roman" w:hAnsi="Times New Roman" w:cs="Times New Roman"/>
          <w:b/>
          <w:bCs/>
          <w:sz w:val="26"/>
          <w:szCs w:val="26"/>
          <w:lang w:val="en-GB"/>
        </w:rPr>
        <w:tab/>
      </w:r>
      <w:r w:rsidRPr="0041100E">
        <w:rPr>
          <w:rFonts w:ascii="Times New Roman" w:hAnsi="Times New Roman" w:cs="Times New Roman"/>
          <w:sz w:val="26"/>
          <w:szCs w:val="26"/>
          <w:lang w:val="en-GB"/>
        </w:rPr>
        <w:t>Measures to Reduce Dependence on Fossil Fuels</w:t>
      </w:r>
    </w:p>
    <w:p w14:paraId="307F9011" w14:textId="2B3E273E" w:rsidR="00BF4620" w:rsidRPr="0041100E" w:rsidRDefault="00BF4620" w:rsidP="00BF4620">
      <w:pPr>
        <w:spacing w:line="480" w:lineRule="auto"/>
        <w:rPr>
          <w:rFonts w:ascii="Times New Roman" w:hAnsi="Times New Roman" w:cs="Times New Roman"/>
          <w:sz w:val="26"/>
          <w:szCs w:val="26"/>
          <w:lang w:val="en-GB"/>
        </w:rPr>
      </w:pPr>
      <w:r w:rsidRPr="0041100E">
        <w:rPr>
          <w:rFonts w:ascii="Times New Roman" w:hAnsi="Times New Roman" w:cs="Times New Roman"/>
          <w:b/>
          <w:bCs/>
          <w:sz w:val="26"/>
          <w:szCs w:val="26"/>
          <w:lang w:val="en-GB"/>
        </w:rPr>
        <w:t>Student Officer:</w:t>
      </w:r>
      <w:r w:rsidRPr="0041100E">
        <w:rPr>
          <w:rFonts w:ascii="Times New Roman" w:hAnsi="Times New Roman" w:cs="Times New Roman"/>
          <w:b/>
          <w:bCs/>
          <w:sz w:val="26"/>
          <w:szCs w:val="26"/>
          <w:lang w:val="en-GB"/>
        </w:rPr>
        <w:tab/>
        <w:t xml:space="preserve"> </w:t>
      </w:r>
      <w:r w:rsidRPr="0041100E">
        <w:rPr>
          <w:rFonts w:ascii="Times New Roman" w:hAnsi="Times New Roman" w:cs="Times New Roman"/>
          <w:sz w:val="26"/>
          <w:szCs w:val="26"/>
          <w:lang w:val="en-GB"/>
        </w:rPr>
        <w:t>Jason Liu</w:t>
      </w:r>
    </w:p>
    <w:p w14:paraId="76ECB89E" w14:textId="28F575E9" w:rsidR="003B6E26" w:rsidRPr="0041100E" w:rsidRDefault="00BF4620" w:rsidP="000B26C3">
      <w:pPr>
        <w:pBdr>
          <w:bottom w:val="single" w:sz="12" w:space="1" w:color="auto"/>
        </w:pBdr>
        <w:rPr>
          <w:rFonts w:ascii="Times New Roman" w:hAnsi="Times New Roman" w:cs="Times New Roman"/>
          <w:sz w:val="26"/>
          <w:szCs w:val="26"/>
          <w:lang w:val="en-GB"/>
        </w:rPr>
      </w:pPr>
      <w:r w:rsidRPr="0041100E">
        <w:rPr>
          <w:rFonts w:ascii="Times New Roman" w:hAnsi="Times New Roman" w:cs="Times New Roman"/>
          <w:b/>
          <w:bCs/>
          <w:sz w:val="26"/>
          <w:szCs w:val="26"/>
          <w:lang w:val="en-GB"/>
        </w:rPr>
        <w:t>Position:</w:t>
      </w:r>
      <w:r w:rsidRPr="0041100E">
        <w:rPr>
          <w:rFonts w:ascii="Times New Roman" w:hAnsi="Times New Roman" w:cs="Times New Roman"/>
          <w:b/>
          <w:bCs/>
          <w:sz w:val="26"/>
          <w:szCs w:val="26"/>
          <w:lang w:val="en-GB"/>
        </w:rPr>
        <w:tab/>
      </w:r>
      <w:r w:rsidRPr="0041100E">
        <w:rPr>
          <w:rFonts w:ascii="Times New Roman" w:hAnsi="Times New Roman" w:cs="Times New Roman"/>
          <w:sz w:val="26"/>
          <w:szCs w:val="26"/>
          <w:lang w:val="en-GB"/>
        </w:rPr>
        <w:tab/>
      </w:r>
      <w:r w:rsidR="003B6E26" w:rsidRPr="0041100E">
        <w:rPr>
          <w:rFonts w:ascii="Times New Roman" w:hAnsi="Times New Roman" w:cs="Times New Roman"/>
          <w:sz w:val="26"/>
          <w:szCs w:val="26"/>
          <w:lang w:val="en-GB"/>
        </w:rPr>
        <w:t>Co-Chair of the Special Council</w:t>
      </w:r>
    </w:p>
    <w:p w14:paraId="56492623" w14:textId="5FF5BD53" w:rsidR="003B6E26" w:rsidRPr="0041100E" w:rsidRDefault="000B26C3" w:rsidP="000B26C3">
      <w:pPr>
        <w:pStyle w:val="Heading1"/>
        <w:spacing w:line="360" w:lineRule="auto"/>
        <w:rPr>
          <w:rFonts w:ascii="Times New Roman" w:hAnsi="Times New Roman" w:cs="Times New Roman"/>
          <w:b/>
          <w:bCs/>
          <w:lang w:val="en-GB"/>
        </w:rPr>
      </w:pPr>
      <w:r w:rsidRPr="0041100E">
        <w:rPr>
          <w:rFonts w:ascii="Times New Roman" w:hAnsi="Times New Roman" w:cs="Times New Roman"/>
          <w:b/>
          <w:bCs/>
          <w:lang w:val="en-GB"/>
        </w:rPr>
        <w:t>Introduction</w:t>
      </w:r>
    </w:p>
    <w:p w14:paraId="716D056C" w14:textId="25E0C749" w:rsidR="000B26C3" w:rsidRDefault="000B26C3" w:rsidP="000B26C3">
      <w:pPr>
        <w:spacing w:line="360" w:lineRule="auto"/>
        <w:rPr>
          <w:rFonts w:ascii="Times New Roman" w:hAnsi="Times New Roman" w:cs="Times New Roman"/>
          <w:lang w:val="en-GB"/>
        </w:rPr>
      </w:pPr>
      <w:r w:rsidRPr="0041100E">
        <w:rPr>
          <w:rFonts w:ascii="Times New Roman" w:hAnsi="Times New Roman" w:cs="Times New Roman"/>
          <w:lang w:val="en-GB"/>
        </w:rPr>
        <w:tab/>
      </w:r>
      <w:r w:rsidR="000C72CA" w:rsidRPr="0041100E">
        <w:rPr>
          <w:rFonts w:ascii="Times New Roman" w:hAnsi="Times New Roman" w:cs="Times New Roman"/>
          <w:lang w:val="en-GB"/>
        </w:rPr>
        <w:t>Climate change has increasingly come to the forefront of international politics as its effects on the world have become increasingly clear. Regardless of one’s stance on the issue, certain facts pertaining to climate change are undeniably true: one, the average temperature of the earth is rising</w:t>
      </w:r>
      <w:r w:rsidR="000C72CA" w:rsidRPr="0041100E">
        <w:rPr>
          <w:rStyle w:val="FootnoteReference"/>
          <w:rFonts w:ascii="Times New Roman" w:hAnsi="Times New Roman" w:cs="Times New Roman"/>
          <w:lang w:val="en-GB"/>
        </w:rPr>
        <w:footnoteReference w:id="1"/>
      </w:r>
      <w:r w:rsidR="000C72CA" w:rsidRPr="0041100E">
        <w:rPr>
          <w:rFonts w:ascii="Times New Roman" w:hAnsi="Times New Roman" w:cs="Times New Roman"/>
          <w:lang w:val="en-GB"/>
        </w:rPr>
        <w:t>; two, human activities have rapidly increased the rate of climate change since the industrial revolution</w:t>
      </w:r>
      <w:r w:rsidR="00907D98">
        <w:rPr>
          <w:rFonts w:ascii="Times New Roman" w:hAnsi="Times New Roman" w:cs="Times New Roman"/>
          <w:lang w:val="en-GB"/>
        </w:rPr>
        <w:t xml:space="preserve"> (EPA)</w:t>
      </w:r>
      <w:r w:rsidR="000C72CA" w:rsidRPr="0041100E">
        <w:rPr>
          <w:rFonts w:ascii="Times New Roman" w:hAnsi="Times New Roman" w:cs="Times New Roman"/>
          <w:lang w:val="en-GB"/>
        </w:rPr>
        <w:t xml:space="preserve">; three, </w:t>
      </w:r>
      <w:r w:rsidR="0041100E" w:rsidRPr="0041100E">
        <w:rPr>
          <w:rFonts w:ascii="Times New Roman" w:hAnsi="Times New Roman" w:cs="Times New Roman"/>
          <w:lang w:val="en-GB"/>
        </w:rPr>
        <w:t xml:space="preserve">deaths either directly from </w:t>
      </w:r>
      <w:r w:rsidR="00801A14">
        <w:rPr>
          <w:rFonts w:ascii="Times New Roman" w:hAnsi="Times New Roman" w:cs="Times New Roman"/>
          <w:lang w:val="en-GB"/>
        </w:rPr>
        <w:t>extreme weather events</w:t>
      </w:r>
      <w:r w:rsidR="0041100E" w:rsidRPr="0041100E">
        <w:rPr>
          <w:rFonts w:ascii="Times New Roman" w:hAnsi="Times New Roman" w:cs="Times New Roman"/>
          <w:lang w:val="en-GB"/>
        </w:rPr>
        <w:t xml:space="preserve"> like wildfires</w:t>
      </w:r>
      <w:r w:rsidR="001C6828">
        <w:rPr>
          <w:rStyle w:val="FootnoteReference"/>
          <w:rFonts w:ascii="Times New Roman" w:hAnsi="Times New Roman" w:cs="Times New Roman"/>
          <w:lang w:val="en-GB"/>
        </w:rPr>
        <w:footnoteReference w:id="2"/>
      </w:r>
      <w:r w:rsidR="0041100E" w:rsidRPr="0041100E">
        <w:rPr>
          <w:rFonts w:ascii="Times New Roman" w:hAnsi="Times New Roman" w:cs="Times New Roman"/>
          <w:lang w:val="en-GB"/>
        </w:rPr>
        <w:t xml:space="preserve"> or indirectly from infrastructure failures</w:t>
      </w:r>
      <w:r w:rsidR="001C6828">
        <w:rPr>
          <w:rStyle w:val="FootnoteReference"/>
          <w:rFonts w:ascii="Times New Roman" w:hAnsi="Times New Roman" w:cs="Times New Roman"/>
          <w:lang w:val="en-GB"/>
        </w:rPr>
        <w:footnoteReference w:id="3"/>
      </w:r>
      <w:r w:rsidR="0041100E" w:rsidRPr="0041100E">
        <w:rPr>
          <w:rFonts w:ascii="Times New Roman" w:hAnsi="Times New Roman" w:cs="Times New Roman"/>
          <w:lang w:val="en-GB"/>
        </w:rPr>
        <w:t xml:space="preserve"> are caused by climate change and will only worsen as climate change continues</w:t>
      </w:r>
      <w:r w:rsidR="001C6828">
        <w:rPr>
          <w:rStyle w:val="FootnoteReference"/>
          <w:rFonts w:ascii="Times New Roman" w:hAnsi="Times New Roman" w:cs="Times New Roman"/>
          <w:lang w:val="en-GB"/>
        </w:rPr>
        <w:footnoteReference w:id="4"/>
      </w:r>
      <w:r w:rsidR="0041100E" w:rsidRPr="0041100E">
        <w:rPr>
          <w:rFonts w:ascii="Times New Roman" w:hAnsi="Times New Roman" w:cs="Times New Roman"/>
          <w:lang w:val="en-GB"/>
        </w:rPr>
        <w:t xml:space="preserve">. With the above acknowledged, individuals, communities, </w:t>
      </w:r>
      <w:proofErr w:type="gramStart"/>
      <w:r w:rsidR="0041100E" w:rsidRPr="0041100E">
        <w:rPr>
          <w:rFonts w:ascii="Times New Roman" w:hAnsi="Times New Roman" w:cs="Times New Roman"/>
          <w:lang w:val="en-GB"/>
        </w:rPr>
        <w:t>organi</w:t>
      </w:r>
      <w:r w:rsidR="0041100E">
        <w:rPr>
          <w:rFonts w:ascii="Times New Roman" w:hAnsi="Times New Roman" w:cs="Times New Roman"/>
          <w:lang w:val="en-GB"/>
        </w:rPr>
        <w:t>s</w:t>
      </w:r>
      <w:r w:rsidR="0041100E" w:rsidRPr="0041100E">
        <w:rPr>
          <w:rFonts w:ascii="Times New Roman" w:hAnsi="Times New Roman" w:cs="Times New Roman"/>
          <w:lang w:val="en-GB"/>
        </w:rPr>
        <w:t>ations</w:t>
      </w:r>
      <w:proofErr w:type="gramEnd"/>
      <w:r w:rsidR="0041100E" w:rsidRPr="0041100E">
        <w:rPr>
          <w:rFonts w:ascii="Times New Roman" w:hAnsi="Times New Roman" w:cs="Times New Roman"/>
          <w:lang w:val="en-GB"/>
        </w:rPr>
        <w:t xml:space="preserve"> and governments </w:t>
      </w:r>
      <w:r w:rsidR="0041100E">
        <w:rPr>
          <w:rFonts w:ascii="Times New Roman" w:hAnsi="Times New Roman" w:cs="Times New Roman"/>
          <w:lang w:val="en-GB"/>
        </w:rPr>
        <w:t xml:space="preserve">have begun seeking for solutions to this particular issue, the main one being a reduction of fossil fuel dependence and even the complete phasing out of fossil fuels for less polluting source of energy like nuclear or renewables like solar or wind. </w:t>
      </w:r>
    </w:p>
    <w:p w14:paraId="3BD22280" w14:textId="77777777" w:rsidR="00907D98" w:rsidRDefault="00907D98" w:rsidP="000B26C3">
      <w:pPr>
        <w:spacing w:line="360" w:lineRule="auto"/>
        <w:rPr>
          <w:rFonts w:ascii="Times New Roman" w:hAnsi="Times New Roman" w:cs="Times New Roman"/>
          <w:lang w:val="en-GB"/>
        </w:rPr>
      </w:pPr>
    </w:p>
    <w:p w14:paraId="2CC902DF" w14:textId="77ECC06D" w:rsidR="00907D98" w:rsidRDefault="00907D98" w:rsidP="000B26C3">
      <w:pPr>
        <w:spacing w:line="360" w:lineRule="auto"/>
        <w:rPr>
          <w:rFonts w:ascii="Times New Roman" w:hAnsi="Times New Roman" w:cs="Times New Roman"/>
          <w:lang w:val="en-GB"/>
        </w:rPr>
      </w:pPr>
      <w:r>
        <w:rPr>
          <w:rFonts w:ascii="Times New Roman" w:hAnsi="Times New Roman" w:cs="Times New Roman"/>
          <w:lang w:val="en-GB"/>
        </w:rPr>
        <w:tab/>
      </w:r>
      <w:r w:rsidR="004332A7">
        <w:rPr>
          <w:rFonts w:ascii="Times New Roman" w:hAnsi="Times New Roman" w:cs="Times New Roman"/>
          <w:lang w:val="en-GB"/>
        </w:rPr>
        <w:t xml:space="preserve">The focus on fossil fuels is because of the direct impacts they have </w:t>
      </w:r>
      <w:r w:rsidR="007D64B3">
        <w:rPr>
          <w:rFonts w:ascii="Times New Roman" w:hAnsi="Times New Roman" w:cs="Times New Roman"/>
          <w:lang w:val="en-GB"/>
        </w:rPr>
        <w:t xml:space="preserve">on climate change, the release of greenhouse gases, but also because of their indirect impacts on the environment, the formation of acid rain or photochemical smog as a secondary pollutant. </w:t>
      </w:r>
      <w:r w:rsidR="000D2DD4">
        <w:rPr>
          <w:rFonts w:ascii="Times New Roman" w:hAnsi="Times New Roman" w:cs="Times New Roman"/>
          <w:lang w:val="en-GB"/>
        </w:rPr>
        <w:t xml:space="preserve">Environmental impacts aside, dependence on fossil fuels poses a threat to the sustainability of current economic practices. The demand for energy has increased exponentially and with it comes the increased use of fuels like oil and coal (Ritchie and </w:t>
      </w:r>
      <w:proofErr w:type="spellStart"/>
      <w:r w:rsidR="000D2DD4">
        <w:rPr>
          <w:rFonts w:ascii="Times New Roman" w:hAnsi="Times New Roman" w:cs="Times New Roman"/>
          <w:lang w:val="en-GB"/>
        </w:rPr>
        <w:t>Roser</w:t>
      </w:r>
      <w:proofErr w:type="spellEnd"/>
      <w:r w:rsidR="000D2DD4">
        <w:rPr>
          <w:rFonts w:ascii="Times New Roman" w:hAnsi="Times New Roman" w:cs="Times New Roman"/>
          <w:lang w:val="en-GB"/>
        </w:rPr>
        <w:t xml:space="preserve">). The problem posed to states is the depletion of </w:t>
      </w:r>
      <w:r w:rsidR="000D2DD4">
        <w:rPr>
          <w:rFonts w:ascii="Times New Roman" w:hAnsi="Times New Roman" w:cs="Times New Roman"/>
          <w:lang w:val="en-GB"/>
        </w:rPr>
        <w:lastRenderedPageBreak/>
        <w:t>these resources. Due to fossil fuels being non-renewable and fossil fuels being the main source of energy for most countries</w:t>
      </w:r>
      <w:r w:rsidR="000D2DD4">
        <w:rPr>
          <w:rStyle w:val="FootnoteReference"/>
          <w:rFonts w:ascii="Times New Roman" w:hAnsi="Times New Roman" w:cs="Times New Roman"/>
          <w:lang w:val="en-GB"/>
        </w:rPr>
        <w:footnoteReference w:id="5"/>
      </w:r>
      <w:r w:rsidR="00D72B20">
        <w:rPr>
          <w:rFonts w:ascii="Times New Roman" w:hAnsi="Times New Roman" w:cs="Times New Roman"/>
          <w:lang w:val="en-GB"/>
        </w:rPr>
        <w:t xml:space="preserve">, securing alternative sources of energy is paramount for </w:t>
      </w:r>
      <w:r w:rsidR="001C6828">
        <w:rPr>
          <w:rFonts w:ascii="Times New Roman" w:hAnsi="Times New Roman" w:cs="Times New Roman"/>
          <w:lang w:val="en-GB"/>
        </w:rPr>
        <w:t xml:space="preserve">every aspect of government. The rise in fuel prices </w:t>
      </w:r>
      <w:proofErr w:type="gramStart"/>
      <w:r w:rsidR="001C6828">
        <w:rPr>
          <w:rFonts w:ascii="Times New Roman" w:hAnsi="Times New Roman" w:cs="Times New Roman"/>
          <w:lang w:val="en-GB"/>
        </w:rPr>
        <w:t>as a result of</w:t>
      </w:r>
      <w:proofErr w:type="gramEnd"/>
      <w:r w:rsidR="001C6828">
        <w:rPr>
          <w:rFonts w:ascii="Times New Roman" w:hAnsi="Times New Roman" w:cs="Times New Roman"/>
          <w:lang w:val="en-GB"/>
        </w:rPr>
        <w:t xml:space="preserve"> the Russian Invasion of Ukraine (Reynolds) showed the vulnerability of countries that depended on oil not just in economic terms (inflation, a decreasing rate of economic growth and power shortages) but also </w:t>
      </w:r>
      <w:r w:rsidR="008C51E9">
        <w:rPr>
          <w:rFonts w:ascii="Times New Roman" w:hAnsi="Times New Roman" w:cs="Times New Roman"/>
          <w:lang w:val="en-GB"/>
        </w:rPr>
        <w:t xml:space="preserve">politically, showing the power oil producing states are able to hold over the ones that depend on them. </w:t>
      </w:r>
    </w:p>
    <w:p w14:paraId="509F0FBB" w14:textId="39CF1D31" w:rsidR="008C51E9" w:rsidRDefault="008C51E9" w:rsidP="000B26C3">
      <w:pPr>
        <w:spacing w:line="360" w:lineRule="auto"/>
        <w:rPr>
          <w:rFonts w:ascii="Times New Roman" w:hAnsi="Times New Roman" w:cs="Times New Roman"/>
          <w:lang w:val="en-GB"/>
        </w:rPr>
      </w:pPr>
      <w:r>
        <w:rPr>
          <w:rFonts w:ascii="Times New Roman" w:hAnsi="Times New Roman" w:cs="Times New Roman"/>
          <w:lang w:val="en-GB"/>
        </w:rPr>
        <w:tab/>
      </w:r>
    </w:p>
    <w:p w14:paraId="599FBF0F" w14:textId="199FAD81" w:rsidR="008C51E9" w:rsidRDefault="008C51E9" w:rsidP="000B26C3">
      <w:pPr>
        <w:spacing w:line="360" w:lineRule="auto"/>
        <w:rPr>
          <w:rFonts w:ascii="Times New Roman" w:hAnsi="Times New Roman" w:cs="Times New Roman"/>
          <w:lang w:val="en-GB"/>
        </w:rPr>
      </w:pPr>
      <w:r>
        <w:rPr>
          <w:rFonts w:ascii="Times New Roman" w:hAnsi="Times New Roman" w:cs="Times New Roman"/>
          <w:lang w:val="en-GB"/>
        </w:rPr>
        <w:tab/>
        <w:t>Fossil fuel dependence</w:t>
      </w:r>
      <w:r w:rsidR="004E6F6D">
        <w:rPr>
          <w:rFonts w:ascii="Times New Roman" w:hAnsi="Times New Roman" w:cs="Times New Roman"/>
          <w:lang w:val="en-GB"/>
        </w:rPr>
        <w:t xml:space="preserve">, oil </w:t>
      </w:r>
      <w:proofErr w:type="gramStart"/>
      <w:r w:rsidR="004E6F6D">
        <w:rPr>
          <w:rFonts w:ascii="Times New Roman" w:hAnsi="Times New Roman" w:cs="Times New Roman"/>
          <w:lang w:val="en-GB"/>
        </w:rPr>
        <w:t>dependence in particular, creates</w:t>
      </w:r>
      <w:proofErr w:type="gramEnd"/>
      <w:r w:rsidR="004E6F6D">
        <w:rPr>
          <w:rFonts w:ascii="Times New Roman" w:hAnsi="Times New Roman" w:cs="Times New Roman"/>
          <w:lang w:val="en-GB"/>
        </w:rPr>
        <w:t xml:space="preserve"> an imbalance in power on the international stage. Oil producing countries </w:t>
      </w:r>
      <w:proofErr w:type="gramStart"/>
      <w:r w:rsidR="004E6F6D">
        <w:rPr>
          <w:rFonts w:ascii="Times New Roman" w:hAnsi="Times New Roman" w:cs="Times New Roman"/>
          <w:lang w:val="en-GB"/>
        </w:rPr>
        <w:t>are able to</w:t>
      </w:r>
      <w:proofErr w:type="gramEnd"/>
      <w:r w:rsidR="004E6F6D">
        <w:rPr>
          <w:rFonts w:ascii="Times New Roman" w:hAnsi="Times New Roman" w:cs="Times New Roman"/>
          <w:lang w:val="en-GB"/>
        </w:rPr>
        <w:t xml:space="preserve"> hold economic leverage over their dependents, with the Organisation of the Petroleum Exporting Countries (OPEC) determining the level of oil production and price of oil worldwide. The 1973 Oil Crisis was caused by the Organisation of Arab Petroleum Exporting Countries (OAPEC) embargoing the countries that supported Israel in the during the Yom Kippur War. The embargo lasted from October of 1973 to March of 1974, during this period Henry Kissinger would travel to Cairo in a meeting to discuss an end to the embargo, promising a more even-handed treatment of the Arab Israeli conflict. In more recent years, the Russian government cutting of gas supplies to European countries </w:t>
      </w:r>
      <w:r w:rsidR="0016134C">
        <w:rPr>
          <w:rFonts w:ascii="Times New Roman" w:hAnsi="Times New Roman" w:cs="Times New Roman"/>
          <w:lang w:val="en-GB"/>
        </w:rPr>
        <w:t>through the Nord Stream 1 pipeline in retaliation to Western Sanctions. Many countries, the US and China especially, have been trying to become energy independent and have turned to fossil fuels and nuclear energy as potential alternatives to fossil fuels.</w:t>
      </w:r>
    </w:p>
    <w:p w14:paraId="5029FD23" w14:textId="2F6D32D0" w:rsidR="0016134C" w:rsidRDefault="0016134C" w:rsidP="000B26C3">
      <w:pPr>
        <w:spacing w:line="360" w:lineRule="auto"/>
        <w:rPr>
          <w:rFonts w:ascii="Times New Roman" w:hAnsi="Times New Roman" w:cs="Times New Roman"/>
          <w:lang w:val="en-GB"/>
        </w:rPr>
      </w:pPr>
      <w:r>
        <w:rPr>
          <w:rFonts w:ascii="Times New Roman" w:hAnsi="Times New Roman" w:cs="Times New Roman"/>
          <w:lang w:val="en-GB"/>
        </w:rPr>
        <w:tab/>
      </w:r>
    </w:p>
    <w:p w14:paraId="0B432A9C" w14:textId="5F732281" w:rsidR="0016134C" w:rsidRDefault="0016134C" w:rsidP="000B26C3">
      <w:pPr>
        <w:spacing w:line="360" w:lineRule="auto"/>
        <w:rPr>
          <w:rFonts w:ascii="Times New Roman" w:hAnsi="Times New Roman" w:cs="Times New Roman"/>
          <w:lang w:val="en-GB"/>
        </w:rPr>
      </w:pPr>
      <w:r>
        <w:rPr>
          <w:rFonts w:ascii="Times New Roman" w:hAnsi="Times New Roman" w:cs="Times New Roman"/>
          <w:lang w:val="en-GB"/>
        </w:rPr>
        <w:tab/>
        <w:t>The impact of fossil fuels on the climate and politics are more than clear. The issue of fossil fuel dependence is something which is being considered by all states for national security, developmental and environmental reasons</w:t>
      </w:r>
      <w:r w:rsidR="00755D21">
        <w:rPr>
          <w:rFonts w:ascii="Times New Roman" w:hAnsi="Times New Roman" w:cs="Times New Roman"/>
          <w:lang w:val="en-GB"/>
        </w:rPr>
        <w:t>. The ways in which governments decide to become energy independent or independent of fossil fuels will have implications for the</w:t>
      </w:r>
    </w:p>
    <w:p w14:paraId="04CD3A4C" w14:textId="50421D78" w:rsidR="00907D98" w:rsidRDefault="00907D98" w:rsidP="000B26C3">
      <w:pPr>
        <w:spacing w:line="360" w:lineRule="auto"/>
        <w:rPr>
          <w:rFonts w:ascii="Times New Roman" w:hAnsi="Times New Roman" w:cs="Times New Roman"/>
          <w:lang w:val="en-GB"/>
        </w:rPr>
      </w:pPr>
    </w:p>
    <w:p w14:paraId="137176B6" w14:textId="298881AD" w:rsidR="00907D98" w:rsidRPr="00F90051" w:rsidRDefault="00907D98" w:rsidP="00907D98">
      <w:pPr>
        <w:pStyle w:val="Heading2"/>
        <w:rPr>
          <w:rFonts w:ascii="Times New Roman" w:hAnsi="Times New Roman" w:cs="Times New Roman"/>
          <w:b/>
          <w:bCs/>
          <w:lang w:val="en-GB"/>
        </w:rPr>
      </w:pPr>
      <w:r w:rsidRPr="00F90051">
        <w:rPr>
          <w:rFonts w:ascii="Times New Roman" w:hAnsi="Times New Roman" w:cs="Times New Roman"/>
          <w:b/>
          <w:bCs/>
          <w:lang w:val="en-GB"/>
        </w:rPr>
        <w:t>Definitions and Key Terms</w:t>
      </w:r>
      <w:r w:rsidR="00C15D42">
        <w:rPr>
          <w:rFonts w:ascii="Times New Roman" w:hAnsi="Times New Roman" w:cs="Times New Roman"/>
          <w:b/>
          <w:bCs/>
          <w:lang w:val="en-GB"/>
        </w:rPr>
        <w:t>:</w:t>
      </w:r>
    </w:p>
    <w:p w14:paraId="0D3D4CF4" w14:textId="2B08C715" w:rsidR="00907D98" w:rsidRDefault="00907D98" w:rsidP="00907D98">
      <w:pPr>
        <w:spacing w:line="360" w:lineRule="auto"/>
        <w:ind w:left="2160" w:hanging="2160"/>
        <w:rPr>
          <w:rFonts w:ascii="Times New Roman" w:hAnsi="Times New Roman" w:cs="Times New Roman"/>
          <w:lang w:val="en-GB"/>
        </w:rPr>
      </w:pPr>
      <w:r>
        <w:rPr>
          <w:rFonts w:ascii="Times New Roman" w:hAnsi="Times New Roman" w:cs="Times New Roman"/>
          <w:b/>
          <w:bCs/>
          <w:lang w:val="en-GB"/>
        </w:rPr>
        <w:t>Climate Change:</w:t>
      </w:r>
      <w:r>
        <w:rPr>
          <w:rFonts w:ascii="Times New Roman" w:hAnsi="Times New Roman" w:cs="Times New Roman"/>
          <w:lang w:val="en-GB"/>
        </w:rPr>
        <w:tab/>
        <w:t xml:space="preserve">Climate change and global warming are two different phenomena. Global warming refers to the increase in the average global surface temperature </w:t>
      </w:r>
      <w:r>
        <w:rPr>
          <w:rFonts w:ascii="Times New Roman" w:hAnsi="Times New Roman" w:cs="Times New Roman"/>
          <w:lang w:val="en-GB"/>
        </w:rPr>
        <w:lastRenderedPageBreak/>
        <w:t xml:space="preserve">while climate change refers to long-term shifts in temperatures and weather patterns (United Nations). </w:t>
      </w:r>
    </w:p>
    <w:p w14:paraId="0ACA393D" w14:textId="62B6604E" w:rsidR="00907D98" w:rsidRPr="00907D98" w:rsidRDefault="00907D98" w:rsidP="00907D98">
      <w:pPr>
        <w:spacing w:line="360" w:lineRule="auto"/>
        <w:ind w:left="2160" w:hanging="2160"/>
        <w:rPr>
          <w:rFonts w:ascii="Times New Roman" w:hAnsi="Times New Roman" w:cs="Times New Roman"/>
          <w:lang w:val="en-GB"/>
        </w:rPr>
      </w:pPr>
      <w:r>
        <w:rPr>
          <w:rFonts w:ascii="Times New Roman" w:hAnsi="Times New Roman" w:cs="Times New Roman"/>
          <w:b/>
          <w:bCs/>
          <w:lang w:val="en-GB"/>
        </w:rPr>
        <w:t>Renewable:</w:t>
      </w:r>
      <w:r>
        <w:rPr>
          <w:rFonts w:ascii="Times New Roman" w:hAnsi="Times New Roman" w:cs="Times New Roman"/>
          <w:lang w:val="en-GB"/>
        </w:rPr>
        <w:tab/>
      </w:r>
      <w:r w:rsidR="008C51E9">
        <w:rPr>
          <w:rFonts w:ascii="Times New Roman" w:hAnsi="Times New Roman" w:cs="Times New Roman"/>
          <w:lang w:val="en-GB"/>
        </w:rPr>
        <w:t>Something that can be replenished</w:t>
      </w:r>
      <w:r>
        <w:rPr>
          <w:rFonts w:ascii="Times New Roman" w:hAnsi="Times New Roman" w:cs="Times New Roman"/>
          <w:lang w:val="en-GB"/>
        </w:rPr>
        <w:t xml:space="preserve">. </w:t>
      </w:r>
      <w:r w:rsidR="008C51E9">
        <w:rPr>
          <w:rFonts w:ascii="Times New Roman" w:hAnsi="Times New Roman" w:cs="Times New Roman"/>
          <w:lang w:val="en-GB"/>
        </w:rPr>
        <w:t xml:space="preserve">Renewable resources are resources that are naturally replenishing. </w:t>
      </w:r>
      <w:r>
        <w:rPr>
          <w:rFonts w:ascii="Times New Roman" w:hAnsi="Times New Roman" w:cs="Times New Roman"/>
          <w:lang w:val="en-GB"/>
        </w:rPr>
        <w:t>Timber could be a renewable resource if regulated logging occurs. In a similar vein, agriculture is a renewable resource, with the food we eat being able to be regrown by farmers.</w:t>
      </w:r>
    </w:p>
    <w:p w14:paraId="6A838E11" w14:textId="1EB8CA31" w:rsidR="00907D98" w:rsidRDefault="00907D98" w:rsidP="00907D98">
      <w:pPr>
        <w:spacing w:line="360" w:lineRule="auto"/>
        <w:ind w:left="2160" w:hanging="2160"/>
        <w:rPr>
          <w:rFonts w:ascii="Times New Roman" w:hAnsi="Times New Roman" w:cs="Times New Roman"/>
          <w:lang w:val="en-GB"/>
        </w:rPr>
      </w:pPr>
      <w:r>
        <w:rPr>
          <w:rFonts w:ascii="Times New Roman" w:hAnsi="Times New Roman" w:cs="Times New Roman"/>
          <w:b/>
          <w:bCs/>
          <w:lang w:val="en-GB"/>
        </w:rPr>
        <w:t>Fossil Fuels:</w:t>
      </w:r>
      <w:r>
        <w:rPr>
          <w:rFonts w:ascii="Times New Roman" w:hAnsi="Times New Roman" w:cs="Times New Roman"/>
          <w:lang w:val="en-GB"/>
        </w:rPr>
        <w:tab/>
        <w:t xml:space="preserve">Fuels made from decomposing plants and animals. These fuels are burned for energy </w:t>
      </w:r>
      <w:r w:rsidR="00D31A20">
        <w:rPr>
          <w:rFonts w:ascii="Times New Roman" w:hAnsi="Times New Roman" w:cs="Times New Roman"/>
          <w:lang w:val="en-GB"/>
        </w:rPr>
        <w:t>and are non-renewable.</w:t>
      </w:r>
    </w:p>
    <w:p w14:paraId="32317F09" w14:textId="2343D78F" w:rsidR="00ED35B3" w:rsidRPr="00ED35B3" w:rsidRDefault="00ED35B3" w:rsidP="00907D98">
      <w:pPr>
        <w:spacing w:line="360" w:lineRule="auto"/>
        <w:ind w:left="2160" w:hanging="2160"/>
        <w:rPr>
          <w:rFonts w:ascii="Times New Roman" w:hAnsi="Times New Roman" w:cs="Times New Roman"/>
          <w:lang w:val="en-GB"/>
        </w:rPr>
      </w:pPr>
      <w:r>
        <w:rPr>
          <w:rFonts w:ascii="Times New Roman" w:hAnsi="Times New Roman" w:cs="Times New Roman"/>
          <w:b/>
          <w:bCs/>
          <w:lang w:val="en-GB"/>
        </w:rPr>
        <w:t>Primary Pollutant:</w:t>
      </w:r>
      <w:r>
        <w:rPr>
          <w:rFonts w:ascii="Times New Roman" w:hAnsi="Times New Roman" w:cs="Times New Roman"/>
          <w:b/>
          <w:bCs/>
          <w:lang w:val="en-GB"/>
        </w:rPr>
        <w:tab/>
      </w:r>
      <w:r>
        <w:rPr>
          <w:rFonts w:ascii="Times New Roman" w:hAnsi="Times New Roman" w:cs="Times New Roman"/>
          <w:lang w:val="en-GB"/>
        </w:rPr>
        <w:t>A pollutant that is emitted directly from a source. This would be CO</w:t>
      </w:r>
      <w:r>
        <w:rPr>
          <w:rFonts w:ascii="Times New Roman" w:hAnsi="Times New Roman" w:cs="Times New Roman"/>
          <w:vertAlign w:val="subscript"/>
          <w:lang w:val="en-GB"/>
        </w:rPr>
        <w:t>2</w:t>
      </w:r>
      <w:r>
        <w:rPr>
          <w:rFonts w:ascii="Times New Roman" w:hAnsi="Times New Roman" w:cs="Times New Roman"/>
          <w:lang w:val="en-GB"/>
        </w:rPr>
        <w:t>, Methane from cars or animal husbandry, or fertilizer runoff from agriculture (European Commission).</w:t>
      </w:r>
    </w:p>
    <w:p w14:paraId="5E540355" w14:textId="7EB7DA19" w:rsidR="00ED35B3" w:rsidRPr="00ED35B3" w:rsidRDefault="00ED35B3" w:rsidP="00907D98">
      <w:pPr>
        <w:spacing w:line="360" w:lineRule="auto"/>
        <w:ind w:left="2160" w:hanging="2160"/>
        <w:rPr>
          <w:rFonts w:ascii="Times New Roman" w:hAnsi="Times New Roman" w:cs="Times New Roman"/>
          <w:lang w:val="en-GB"/>
        </w:rPr>
      </w:pPr>
      <w:r>
        <w:rPr>
          <w:rFonts w:ascii="Times New Roman" w:hAnsi="Times New Roman" w:cs="Times New Roman"/>
          <w:b/>
          <w:bCs/>
          <w:lang w:val="en-GB"/>
        </w:rPr>
        <w:t xml:space="preserve">Secondary Pollutant: </w:t>
      </w:r>
      <w:r>
        <w:rPr>
          <w:rFonts w:ascii="Times New Roman" w:hAnsi="Times New Roman" w:cs="Times New Roman"/>
          <w:lang w:val="en-GB"/>
        </w:rPr>
        <w:t>A pollutant that is formed from primary pollutants reacting with one another in the atmosphere (European Commission).</w:t>
      </w:r>
    </w:p>
    <w:p w14:paraId="63AB5288" w14:textId="347696CD" w:rsidR="00D31A20" w:rsidRPr="00D31A20" w:rsidRDefault="00D31A20" w:rsidP="00907D98">
      <w:pPr>
        <w:spacing w:line="360" w:lineRule="auto"/>
        <w:ind w:left="2160" w:hanging="2160"/>
        <w:rPr>
          <w:rFonts w:ascii="Times New Roman" w:hAnsi="Times New Roman" w:cs="Times New Roman"/>
          <w:lang w:val="en-GB"/>
        </w:rPr>
      </w:pPr>
      <w:r>
        <w:rPr>
          <w:rFonts w:ascii="Times New Roman" w:hAnsi="Times New Roman" w:cs="Times New Roman"/>
          <w:b/>
          <w:bCs/>
          <w:lang w:val="en-GB"/>
        </w:rPr>
        <w:t>Dependence:</w:t>
      </w:r>
      <w:r>
        <w:rPr>
          <w:rFonts w:ascii="Times New Roman" w:hAnsi="Times New Roman" w:cs="Times New Roman"/>
          <w:lang w:val="en-GB"/>
        </w:rPr>
        <w:tab/>
      </w:r>
      <w:r w:rsidR="001C6828">
        <w:rPr>
          <w:rFonts w:ascii="Times New Roman" w:hAnsi="Times New Roman" w:cs="Times New Roman"/>
          <w:lang w:val="en-GB"/>
        </w:rPr>
        <w:t xml:space="preserve">The </w:t>
      </w:r>
      <w:r w:rsidR="00F90051">
        <w:rPr>
          <w:rFonts w:ascii="Times New Roman" w:hAnsi="Times New Roman" w:cs="Times New Roman"/>
          <w:lang w:val="en-GB"/>
        </w:rPr>
        <w:t>quality or state of being influenced or determined by or subject to another or one that is relied upon (Merriam-Webster). Dependence in this context takes on two forms, the first being the dependence on fossil fuels, the second being the dependence on states that produce fossil fuels.</w:t>
      </w:r>
    </w:p>
    <w:p w14:paraId="70A4C51C" w14:textId="0CBBEC79" w:rsidR="00F90051" w:rsidRPr="00F90051" w:rsidRDefault="00F90051" w:rsidP="00F90051">
      <w:pPr>
        <w:pStyle w:val="Heading1"/>
        <w:spacing w:line="360" w:lineRule="auto"/>
        <w:rPr>
          <w:rFonts w:ascii="Times New Roman" w:hAnsi="Times New Roman" w:cs="Times New Roman"/>
          <w:b/>
          <w:bCs/>
          <w:lang w:val="en-GB"/>
        </w:rPr>
      </w:pPr>
      <w:r w:rsidRPr="00F90051">
        <w:rPr>
          <w:rFonts w:ascii="Times New Roman" w:hAnsi="Times New Roman" w:cs="Times New Roman"/>
          <w:b/>
          <w:bCs/>
          <w:lang w:val="en-GB"/>
        </w:rPr>
        <w:t>History and Development</w:t>
      </w:r>
    </w:p>
    <w:p w14:paraId="20962996" w14:textId="3BC612E5" w:rsidR="008F20A8" w:rsidRPr="00C15D42" w:rsidRDefault="008F20A8" w:rsidP="008F20A8">
      <w:pPr>
        <w:pStyle w:val="Heading2"/>
        <w:spacing w:line="276" w:lineRule="auto"/>
        <w:rPr>
          <w:rFonts w:ascii="Times New Roman" w:hAnsi="Times New Roman" w:cs="Times New Roman"/>
          <w:b/>
          <w:bCs/>
          <w:lang w:val="en-GB"/>
        </w:rPr>
      </w:pPr>
      <w:r w:rsidRPr="00C15D42">
        <w:rPr>
          <w:rFonts w:ascii="Times New Roman" w:hAnsi="Times New Roman" w:cs="Times New Roman"/>
          <w:b/>
          <w:bCs/>
          <w:lang w:val="en-GB"/>
        </w:rPr>
        <w:t>The Adoption of Fossil Fuels:</w:t>
      </w:r>
    </w:p>
    <w:p w14:paraId="3C0E8FAA" w14:textId="6CCB651C" w:rsidR="00F90051" w:rsidRDefault="00012369" w:rsidP="00F90051">
      <w:pPr>
        <w:spacing w:line="360" w:lineRule="auto"/>
        <w:ind w:firstLine="720"/>
        <w:rPr>
          <w:rFonts w:ascii="Times New Roman" w:hAnsi="Times New Roman" w:cs="Times New Roman"/>
          <w:lang w:val="en-GB"/>
        </w:rPr>
      </w:pPr>
      <w:r>
        <w:rPr>
          <w:rFonts w:ascii="Times New Roman" w:hAnsi="Times New Roman" w:cs="Times New Roman"/>
          <w:lang w:val="en-GB"/>
        </w:rPr>
        <w:t xml:space="preserve">Due to timber shortages in </w:t>
      </w:r>
      <w:r w:rsidR="00527362">
        <w:rPr>
          <w:rFonts w:ascii="Times New Roman" w:hAnsi="Times New Roman" w:cs="Times New Roman"/>
          <w:lang w:val="en-GB"/>
        </w:rPr>
        <w:t>Britain</w:t>
      </w:r>
      <w:r>
        <w:rPr>
          <w:rFonts w:ascii="Times New Roman" w:hAnsi="Times New Roman" w:cs="Times New Roman"/>
          <w:lang w:val="en-GB"/>
        </w:rPr>
        <w:t xml:space="preserve"> from the 1500s to 1600s, the price of timber increased, and people searched for </w:t>
      </w:r>
      <w:r w:rsidR="003C4B27">
        <w:rPr>
          <w:rFonts w:ascii="Times New Roman" w:hAnsi="Times New Roman" w:cs="Times New Roman"/>
          <w:lang w:val="en-GB"/>
        </w:rPr>
        <w:t xml:space="preserve">an </w:t>
      </w:r>
      <w:r>
        <w:rPr>
          <w:rFonts w:ascii="Times New Roman" w:hAnsi="Times New Roman" w:cs="Times New Roman"/>
          <w:lang w:val="en-GB"/>
        </w:rPr>
        <w:t>alternative power source. The abundance of coal meant that it was a cheap alternative</w:t>
      </w:r>
      <w:r w:rsidR="003C4B27">
        <w:rPr>
          <w:rFonts w:ascii="Times New Roman" w:hAnsi="Times New Roman" w:cs="Times New Roman"/>
          <w:lang w:val="en-GB"/>
        </w:rPr>
        <w:t xml:space="preserve"> that people in Britain could use. This shift in fuel sources led to the start of the industrial revolution</w:t>
      </w:r>
      <w:r>
        <w:rPr>
          <w:rFonts w:ascii="Times New Roman" w:hAnsi="Times New Roman" w:cs="Times New Roman"/>
          <w:lang w:val="en-GB"/>
        </w:rPr>
        <w:t xml:space="preserve">. </w:t>
      </w:r>
      <w:r w:rsidR="00B34395">
        <w:rPr>
          <w:rFonts w:ascii="Times New Roman" w:hAnsi="Times New Roman" w:cs="Times New Roman"/>
          <w:lang w:val="en-GB"/>
        </w:rPr>
        <w:t>The energy density and convenience of coal and fossil fuels in general drove their adoption</w:t>
      </w:r>
      <w:r w:rsidR="00D14019">
        <w:rPr>
          <w:rFonts w:ascii="Times New Roman" w:hAnsi="Times New Roman" w:cs="Times New Roman"/>
          <w:lang w:val="en-GB"/>
        </w:rPr>
        <w:t xml:space="preserve"> (Gross), coal has three times the energy density of dry wood by weight and is widely distributed across the world</w:t>
      </w:r>
      <w:r w:rsidR="002A56E2">
        <w:rPr>
          <w:rFonts w:ascii="Times New Roman" w:hAnsi="Times New Roman" w:cs="Times New Roman"/>
          <w:lang w:val="en-GB"/>
        </w:rPr>
        <w:t xml:space="preserve"> which meant that it was easily adopted by industrialising nations and used to power industry and tools. </w:t>
      </w:r>
    </w:p>
    <w:p w14:paraId="64268D12" w14:textId="77777777" w:rsidR="002A56E2" w:rsidRDefault="002A56E2" w:rsidP="00F90051">
      <w:pPr>
        <w:spacing w:line="360" w:lineRule="auto"/>
        <w:ind w:firstLine="720"/>
        <w:rPr>
          <w:rFonts w:ascii="Times New Roman" w:hAnsi="Times New Roman" w:cs="Times New Roman"/>
          <w:lang w:val="en-GB"/>
        </w:rPr>
      </w:pPr>
    </w:p>
    <w:p w14:paraId="492463B7" w14:textId="46218601" w:rsidR="002A56E2" w:rsidRDefault="002A56E2" w:rsidP="00F90051">
      <w:pPr>
        <w:spacing w:line="360" w:lineRule="auto"/>
        <w:ind w:firstLine="720"/>
        <w:rPr>
          <w:rFonts w:ascii="Times New Roman" w:hAnsi="Times New Roman" w:cs="Times New Roman"/>
          <w:lang w:val="en-GB"/>
        </w:rPr>
      </w:pPr>
      <w:r>
        <w:rPr>
          <w:rFonts w:ascii="Times New Roman" w:hAnsi="Times New Roman" w:cs="Times New Roman"/>
          <w:lang w:val="en-GB"/>
        </w:rPr>
        <w:t xml:space="preserve">In 1859 the first commercial oil well </w:t>
      </w:r>
      <w:r w:rsidR="005E630A">
        <w:rPr>
          <w:rFonts w:ascii="Times New Roman" w:hAnsi="Times New Roman" w:cs="Times New Roman"/>
          <w:lang w:val="en-GB"/>
        </w:rPr>
        <w:t xml:space="preserve">in the US was drilled in Pennsylvania. Though oil was not as widely distributed as coal globally, it had twice the energy density of coal by weight and was in a liquid form. This allowed for the development of internal combustion engines seen </w:t>
      </w:r>
      <w:r w:rsidR="005E630A">
        <w:rPr>
          <w:rFonts w:ascii="Times New Roman" w:hAnsi="Times New Roman" w:cs="Times New Roman"/>
          <w:lang w:val="en-GB"/>
        </w:rPr>
        <w:lastRenderedPageBreak/>
        <w:t xml:space="preserve">in cars today and allowed for the revolutionization of transportation as a result. Ships swapped their fuels from coal to oil which greatly extended the distances they could travel. </w:t>
      </w:r>
      <w:r w:rsidR="00124185">
        <w:rPr>
          <w:rFonts w:ascii="Times New Roman" w:hAnsi="Times New Roman" w:cs="Times New Roman"/>
          <w:lang w:val="en-GB"/>
        </w:rPr>
        <w:t xml:space="preserve">The use of pipes as a means of transportation for fuel also greatly decreased the manpower costs of delivering fuel. Militaries were also revolutionised </w:t>
      </w:r>
      <w:proofErr w:type="gramStart"/>
      <w:r w:rsidR="00124185">
        <w:rPr>
          <w:rFonts w:ascii="Times New Roman" w:hAnsi="Times New Roman" w:cs="Times New Roman"/>
          <w:lang w:val="en-GB"/>
        </w:rPr>
        <w:t>by the use of</w:t>
      </w:r>
      <w:proofErr w:type="gramEnd"/>
      <w:r w:rsidR="00124185">
        <w:rPr>
          <w:rFonts w:ascii="Times New Roman" w:hAnsi="Times New Roman" w:cs="Times New Roman"/>
          <w:lang w:val="en-GB"/>
        </w:rPr>
        <w:t xml:space="preserve"> oil, the existence of tanks, mechanized infantry and the Blitzkrieg of the Germans in World War Two was only possible because of oil</w:t>
      </w:r>
      <w:r w:rsidR="008F20A8">
        <w:rPr>
          <w:rFonts w:ascii="Times New Roman" w:hAnsi="Times New Roman" w:cs="Times New Roman"/>
          <w:lang w:val="en-GB"/>
        </w:rPr>
        <w:t>. In 1964, oil overtook coal as the world’s largest energy source</w:t>
      </w:r>
      <w:r w:rsidR="00124185">
        <w:rPr>
          <w:rFonts w:ascii="Times New Roman" w:hAnsi="Times New Roman" w:cs="Times New Roman"/>
          <w:lang w:val="en-GB"/>
        </w:rPr>
        <w:t xml:space="preserve"> (Gross).</w:t>
      </w:r>
    </w:p>
    <w:p w14:paraId="40D0DA66" w14:textId="27574769" w:rsidR="00124185" w:rsidRDefault="00124185" w:rsidP="00F90051">
      <w:pPr>
        <w:spacing w:line="360" w:lineRule="auto"/>
        <w:ind w:firstLine="720"/>
        <w:rPr>
          <w:rFonts w:ascii="Times New Roman" w:hAnsi="Times New Roman" w:cs="Times New Roman"/>
          <w:lang w:val="en-GB"/>
        </w:rPr>
      </w:pPr>
    </w:p>
    <w:p w14:paraId="5A5B3E24" w14:textId="38CFA5E5" w:rsidR="00124185" w:rsidRDefault="008F20A8" w:rsidP="00F90051">
      <w:pPr>
        <w:spacing w:line="360" w:lineRule="auto"/>
        <w:ind w:firstLine="720"/>
        <w:rPr>
          <w:rFonts w:ascii="Times New Roman" w:hAnsi="Times New Roman" w:cs="Times New Roman"/>
          <w:lang w:val="en-GB"/>
        </w:rPr>
      </w:pPr>
      <w:r>
        <w:rPr>
          <w:rFonts w:ascii="Times New Roman" w:hAnsi="Times New Roman" w:cs="Times New Roman"/>
          <w:lang w:val="en-GB"/>
        </w:rPr>
        <w:t>Electrification in the 20</w:t>
      </w:r>
      <w:r w:rsidRPr="008F20A8">
        <w:rPr>
          <w:rFonts w:ascii="Times New Roman" w:hAnsi="Times New Roman" w:cs="Times New Roman"/>
          <w:vertAlign w:val="superscript"/>
          <w:lang w:val="en-GB"/>
        </w:rPr>
        <w:t>th</w:t>
      </w:r>
      <w:r>
        <w:rPr>
          <w:rFonts w:ascii="Times New Roman" w:hAnsi="Times New Roman" w:cs="Times New Roman"/>
          <w:lang w:val="en-GB"/>
        </w:rPr>
        <w:t xml:space="preserve"> century had further implications for the use of fossil fuels. Electricity became the most efficient way of delivering and using energy. The invention of the induction motor meant that electric energy could be converted into mechanical energy, powering things from industrial equipment to household appliances (Gross). Alongside electrification came the development of natural gas infrastructure. Originally used to for lightening purposes, Robert Bunsen (the inventor of the Bunsen burner) opened vast new opportunities for the use natural </w:t>
      </w:r>
      <w:proofErr w:type="gramStart"/>
      <w:r>
        <w:rPr>
          <w:rFonts w:ascii="Times New Roman" w:hAnsi="Times New Roman" w:cs="Times New Roman"/>
          <w:lang w:val="en-GB"/>
        </w:rPr>
        <w:t>gas</w:t>
      </w:r>
      <w:proofErr w:type="gramEnd"/>
      <w:r>
        <w:rPr>
          <w:rFonts w:ascii="Times New Roman" w:hAnsi="Times New Roman" w:cs="Times New Roman"/>
          <w:lang w:val="en-GB"/>
        </w:rPr>
        <w:t xml:space="preserve"> and it was soon adopted in households for heating and cooking (APGA). </w:t>
      </w:r>
    </w:p>
    <w:p w14:paraId="2749B8BE" w14:textId="77777777" w:rsidR="0071047B" w:rsidRDefault="0071047B" w:rsidP="00C15D42">
      <w:pPr>
        <w:pStyle w:val="Heading2"/>
        <w:spacing w:line="276" w:lineRule="auto"/>
        <w:rPr>
          <w:rFonts w:ascii="Times New Roman" w:hAnsi="Times New Roman" w:cs="Times New Roman"/>
          <w:b/>
          <w:bCs/>
          <w:lang w:val="en-GB"/>
        </w:rPr>
      </w:pPr>
    </w:p>
    <w:p w14:paraId="111C1FB5" w14:textId="02CA55C9" w:rsidR="008F20A8" w:rsidRDefault="008F20A8" w:rsidP="00C15D42">
      <w:pPr>
        <w:pStyle w:val="Heading2"/>
        <w:spacing w:line="276" w:lineRule="auto"/>
        <w:rPr>
          <w:rFonts w:ascii="Times New Roman" w:hAnsi="Times New Roman" w:cs="Times New Roman"/>
          <w:b/>
          <w:bCs/>
          <w:lang w:val="en-GB"/>
        </w:rPr>
      </w:pPr>
      <w:r w:rsidRPr="00C15D42">
        <w:rPr>
          <w:rFonts w:ascii="Times New Roman" w:hAnsi="Times New Roman" w:cs="Times New Roman"/>
          <w:b/>
          <w:bCs/>
          <w:lang w:val="en-GB"/>
        </w:rPr>
        <w:t>The</w:t>
      </w:r>
      <w:r w:rsidR="00C15D42" w:rsidRPr="00C15D42">
        <w:rPr>
          <w:rFonts w:ascii="Times New Roman" w:hAnsi="Times New Roman" w:cs="Times New Roman"/>
          <w:b/>
          <w:bCs/>
          <w:lang w:val="en-GB"/>
        </w:rPr>
        <w:t xml:space="preserve"> Impacts of Fossil Fuels:</w:t>
      </w:r>
    </w:p>
    <w:p w14:paraId="6665F228" w14:textId="667AC4C8" w:rsidR="00801A14" w:rsidRPr="00DB064D" w:rsidRDefault="00801A14" w:rsidP="0016134C">
      <w:pPr>
        <w:pStyle w:val="Heading3"/>
        <w:spacing w:line="276" w:lineRule="auto"/>
        <w:rPr>
          <w:rFonts w:ascii="Times New Roman" w:hAnsi="Times New Roman" w:cs="Times New Roman"/>
          <w:b/>
          <w:bCs/>
          <w:lang w:val="en-GB"/>
        </w:rPr>
      </w:pPr>
      <w:r w:rsidRPr="00DB064D">
        <w:rPr>
          <w:rFonts w:ascii="Times New Roman" w:hAnsi="Times New Roman" w:cs="Times New Roman"/>
          <w:b/>
          <w:bCs/>
          <w:lang w:val="en-GB"/>
        </w:rPr>
        <w:t>The Environment</w:t>
      </w:r>
    </w:p>
    <w:p w14:paraId="09F3A945" w14:textId="77777777" w:rsidR="00DB064D" w:rsidRDefault="00755D21" w:rsidP="00DB064D">
      <w:pPr>
        <w:spacing w:line="360" w:lineRule="auto"/>
        <w:ind w:left="2880" w:hanging="2880"/>
        <w:rPr>
          <w:rFonts w:ascii="Times New Roman" w:hAnsi="Times New Roman" w:cs="Times New Roman"/>
          <w:b/>
          <w:bCs/>
          <w:lang w:val="en-GB"/>
        </w:rPr>
      </w:pPr>
      <w:r>
        <w:rPr>
          <w:rFonts w:ascii="Times New Roman" w:hAnsi="Times New Roman" w:cs="Times New Roman"/>
          <w:b/>
          <w:bCs/>
          <w:lang w:val="en-GB"/>
        </w:rPr>
        <w:t xml:space="preserve">Acid Deposition: </w:t>
      </w:r>
    </w:p>
    <w:p w14:paraId="0A8A8894" w14:textId="5A64EC21" w:rsidR="00755D21" w:rsidRDefault="00DB064D" w:rsidP="00DB064D">
      <w:pPr>
        <w:spacing w:line="360" w:lineRule="auto"/>
        <w:ind w:firstLine="720"/>
        <w:rPr>
          <w:rFonts w:ascii="Times New Roman" w:hAnsi="Times New Roman" w:cs="Times New Roman"/>
          <w:lang w:val="en-GB"/>
        </w:rPr>
      </w:pPr>
      <w:r>
        <w:rPr>
          <w:rFonts w:ascii="Times New Roman" w:hAnsi="Times New Roman" w:cs="Times New Roman"/>
          <w:lang w:val="en-GB"/>
        </w:rPr>
        <w:t>Simply put, acid deposition is precipitation with acidic components (EPA). Fossil fuels cause acid deposition</w:t>
      </w:r>
      <w:r w:rsidR="00FE09F8">
        <w:rPr>
          <w:rFonts w:ascii="Times New Roman" w:hAnsi="Times New Roman" w:cs="Times New Roman"/>
          <w:lang w:val="en-GB"/>
        </w:rPr>
        <w:t xml:space="preserve"> through the release of nitrogen </w:t>
      </w:r>
      <w:r w:rsidR="00BD36DF">
        <w:rPr>
          <w:rFonts w:ascii="Times New Roman" w:hAnsi="Times New Roman" w:cs="Times New Roman"/>
          <w:lang w:val="en-GB"/>
        </w:rPr>
        <w:t xml:space="preserve">oxides (NOx) </w:t>
      </w:r>
      <w:r w:rsidR="00FE09F8">
        <w:rPr>
          <w:rFonts w:ascii="Times New Roman" w:hAnsi="Times New Roman" w:cs="Times New Roman"/>
          <w:lang w:val="en-GB"/>
        </w:rPr>
        <w:t>and sulphur oxides</w:t>
      </w:r>
      <w:r w:rsidR="00BD36DF">
        <w:rPr>
          <w:rFonts w:ascii="Times New Roman" w:hAnsi="Times New Roman" w:cs="Times New Roman"/>
          <w:lang w:val="en-GB"/>
        </w:rPr>
        <w:t xml:space="preserve"> (</w:t>
      </w:r>
      <w:proofErr w:type="spellStart"/>
      <w:r w:rsidR="00BD36DF">
        <w:rPr>
          <w:rFonts w:ascii="Times New Roman" w:hAnsi="Times New Roman" w:cs="Times New Roman"/>
          <w:lang w:val="en-GB"/>
        </w:rPr>
        <w:t>SOx</w:t>
      </w:r>
      <w:proofErr w:type="spellEnd"/>
      <w:r w:rsidR="00BD36DF">
        <w:rPr>
          <w:rFonts w:ascii="Times New Roman" w:hAnsi="Times New Roman" w:cs="Times New Roman"/>
          <w:lang w:val="en-GB"/>
        </w:rPr>
        <w:t>)</w:t>
      </w:r>
      <w:r w:rsidR="00FE09F8">
        <w:rPr>
          <w:rFonts w:ascii="Times New Roman" w:hAnsi="Times New Roman" w:cs="Times New Roman"/>
          <w:lang w:val="en-GB"/>
        </w:rPr>
        <w:t xml:space="preserve"> that react with water vapour in the atmosphere to form nitric </w:t>
      </w:r>
      <w:r w:rsidR="00BD36DF">
        <w:rPr>
          <w:rFonts w:ascii="Times New Roman" w:hAnsi="Times New Roman" w:cs="Times New Roman"/>
          <w:lang w:val="en-GB"/>
        </w:rPr>
        <w:t>acid (HNO</w:t>
      </w:r>
      <w:r w:rsidR="00BD36DF">
        <w:rPr>
          <w:rFonts w:ascii="Times New Roman" w:hAnsi="Times New Roman" w:cs="Times New Roman"/>
          <w:vertAlign w:val="subscript"/>
          <w:lang w:val="en-GB"/>
        </w:rPr>
        <w:t>3</w:t>
      </w:r>
      <w:r w:rsidR="00BD36DF">
        <w:rPr>
          <w:rFonts w:ascii="Times New Roman" w:hAnsi="Times New Roman" w:cs="Times New Roman"/>
          <w:lang w:val="en-GB"/>
        </w:rPr>
        <w:t xml:space="preserve">) </w:t>
      </w:r>
      <w:r w:rsidR="00FE09F8">
        <w:rPr>
          <w:rFonts w:ascii="Times New Roman" w:hAnsi="Times New Roman" w:cs="Times New Roman"/>
          <w:lang w:val="en-GB"/>
        </w:rPr>
        <w:t xml:space="preserve">and sulfuric acid </w:t>
      </w:r>
      <w:r w:rsidR="00BD36DF">
        <w:rPr>
          <w:rFonts w:ascii="Times New Roman" w:hAnsi="Times New Roman" w:cs="Times New Roman"/>
          <w:lang w:val="en-GB"/>
        </w:rPr>
        <w:t>(H</w:t>
      </w:r>
      <w:r w:rsidR="00BD36DF">
        <w:rPr>
          <w:rFonts w:ascii="Times New Roman" w:hAnsi="Times New Roman" w:cs="Times New Roman"/>
          <w:vertAlign w:val="subscript"/>
          <w:lang w:val="en-GB"/>
        </w:rPr>
        <w:t>2</w:t>
      </w:r>
      <w:r w:rsidR="00BD36DF">
        <w:rPr>
          <w:rFonts w:ascii="Times New Roman" w:hAnsi="Times New Roman" w:cs="Times New Roman"/>
          <w:lang w:val="en-GB"/>
        </w:rPr>
        <w:t>SO</w:t>
      </w:r>
      <w:r w:rsidR="00BD36DF">
        <w:rPr>
          <w:rFonts w:ascii="Times New Roman" w:hAnsi="Times New Roman" w:cs="Times New Roman"/>
          <w:vertAlign w:val="subscript"/>
          <w:lang w:val="en-GB"/>
        </w:rPr>
        <w:t>4</w:t>
      </w:r>
      <w:r w:rsidR="00BD36DF">
        <w:rPr>
          <w:rFonts w:ascii="Times New Roman" w:hAnsi="Times New Roman" w:cs="Times New Roman"/>
          <w:lang w:val="en-GB"/>
        </w:rPr>
        <w:t xml:space="preserve">) </w:t>
      </w:r>
      <w:r w:rsidR="00FE09F8">
        <w:rPr>
          <w:rFonts w:ascii="Times New Roman" w:hAnsi="Times New Roman" w:cs="Times New Roman"/>
          <w:lang w:val="en-GB"/>
        </w:rPr>
        <w:t>(NHDES)</w:t>
      </w:r>
      <w:r>
        <w:rPr>
          <w:rFonts w:ascii="Times New Roman" w:hAnsi="Times New Roman" w:cs="Times New Roman"/>
          <w:lang w:val="en-GB"/>
        </w:rPr>
        <w:t>. This is a significant environmental problem because it leads to the acidification of soil and water. Plants are only able to survive under certain pH conditions and acid deposition lowers pH depending on the concentration of acid and the level of precipitation. Aquatic organisms, fish specifically, are much more threatened by sudden changes in pH and slight or seemingly insignificant difference may lead to the death of these organisms. Environmental considerations aside this forces governments and local communities to deal with decreasing agricultural and aquacultural yields as a result. The further death of micro-organisms present in soil because of soil acidification will decrease soil fertility.</w:t>
      </w:r>
      <w:r w:rsidR="00807975">
        <w:rPr>
          <w:rFonts w:ascii="Times New Roman" w:hAnsi="Times New Roman" w:cs="Times New Roman"/>
          <w:lang w:val="en-GB"/>
        </w:rPr>
        <w:t xml:space="preserve"> Food security, in other words, is potentially under threat from fossil fuel use.</w:t>
      </w:r>
    </w:p>
    <w:p w14:paraId="7F1A4D4A" w14:textId="77777777" w:rsidR="00807975" w:rsidRDefault="00807975" w:rsidP="00DB064D">
      <w:pPr>
        <w:spacing w:line="360" w:lineRule="auto"/>
        <w:ind w:firstLine="720"/>
        <w:rPr>
          <w:rFonts w:ascii="Times New Roman" w:hAnsi="Times New Roman" w:cs="Times New Roman"/>
          <w:lang w:val="en-GB"/>
        </w:rPr>
      </w:pPr>
    </w:p>
    <w:p w14:paraId="461D0657" w14:textId="3E7CCDB7" w:rsidR="00807975" w:rsidRDefault="00807975" w:rsidP="00DB064D">
      <w:pPr>
        <w:spacing w:line="360" w:lineRule="auto"/>
        <w:ind w:firstLine="720"/>
        <w:rPr>
          <w:rFonts w:ascii="Times New Roman" w:hAnsi="Times New Roman" w:cs="Times New Roman"/>
          <w:lang w:val="en-GB"/>
        </w:rPr>
      </w:pPr>
      <w:r>
        <w:rPr>
          <w:rFonts w:ascii="Times New Roman" w:hAnsi="Times New Roman" w:cs="Times New Roman"/>
          <w:lang w:val="en-GB"/>
        </w:rPr>
        <w:lastRenderedPageBreak/>
        <w:t>Furthermore, acid rain damages building and public infrastructure, leading to increased costs of maintenance for cities</w:t>
      </w:r>
      <w:r w:rsidR="006722E4">
        <w:rPr>
          <w:rFonts w:ascii="Times New Roman" w:hAnsi="Times New Roman" w:cs="Times New Roman"/>
          <w:lang w:val="en-GB"/>
        </w:rPr>
        <w:t xml:space="preserve">. Corrodible materials, </w:t>
      </w:r>
      <w:proofErr w:type="gramStart"/>
      <w:r w:rsidR="006722E4">
        <w:rPr>
          <w:rFonts w:ascii="Times New Roman" w:hAnsi="Times New Roman" w:cs="Times New Roman"/>
          <w:lang w:val="en-GB"/>
        </w:rPr>
        <w:t>brick</w:t>
      </w:r>
      <w:proofErr w:type="gramEnd"/>
      <w:r w:rsidR="006722E4">
        <w:rPr>
          <w:rFonts w:ascii="Times New Roman" w:hAnsi="Times New Roman" w:cs="Times New Roman"/>
          <w:lang w:val="en-GB"/>
        </w:rPr>
        <w:t xml:space="preserve"> and stone in particular, as well as metal structures are damaged by acid rain (Nguyen) which </w:t>
      </w:r>
      <w:r>
        <w:rPr>
          <w:rFonts w:ascii="Times New Roman" w:hAnsi="Times New Roman" w:cs="Times New Roman"/>
          <w:lang w:val="en-GB"/>
        </w:rPr>
        <w:t xml:space="preserve">creates a burden for municipal governments </w:t>
      </w:r>
      <w:r w:rsidR="001766CA">
        <w:rPr>
          <w:rFonts w:ascii="Times New Roman" w:hAnsi="Times New Roman" w:cs="Times New Roman"/>
          <w:lang w:val="en-GB"/>
        </w:rPr>
        <w:t xml:space="preserve">as taxes are directed to the maintenance and repair of buildings instead of healthcare or education. </w:t>
      </w:r>
      <w:r w:rsidR="000775CF">
        <w:rPr>
          <w:rFonts w:ascii="Times New Roman" w:hAnsi="Times New Roman" w:cs="Times New Roman"/>
          <w:lang w:val="en-GB"/>
        </w:rPr>
        <w:t>Hi</w:t>
      </w:r>
      <w:r w:rsidR="001766CA">
        <w:rPr>
          <w:rFonts w:ascii="Times New Roman" w:hAnsi="Times New Roman" w:cs="Times New Roman"/>
          <w:lang w:val="en-GB"/>
        </w:rPr>
        <w:t xml:space="preserve">storical landmarks and </w:t>
      </w:r>
      <w:r w:rsidR="000775CF">
        <w:rPr>
          <w:rFonts w:ascii="Times New Roman" w:hAnsi="Times New Roman" w:cs="Times New Roman"/>
          <w:lang w:val="en-GB"/>
        </w:rPr>
        <w:t>monuments are also under threat from acid rain</w:t>
      </w:r>
      <w:r w:rsidR="006722E4">
        <w:rPr>
          <w:rFonts w:ascii="Times New Roman" w:hAnsi="Times New Roman" w:cs="Times New Roman"/>
          <w:lang w:val="en-GB"/>
        </w:rPr>
        <w:t xml:space="preserve"> mainly because</w:t>
      </w:r>
      <w:r w:rsidR="000775CF">
        <w:rPr>
          <w:rFonts w:ascii="Times New Roman" w:hAnsi="Times New Roman" w:cs="Times New Roman"/>
          <w:lang w:val="en-GB"/>
        </w:rPr>
        <w:t xml:space="preserve"> </w:t>
      </w:r>
      <w:r w:rsidR="006722E4">
        <w:rPr>
          <w:rFonts w:ascii="Times New Roman" w:hAnsi="Times New Roman" w:cs="Times New Roman"/>
          <w:lang w:val="en-GB"/>
        </w:rPr>
        <w:t>many</w:t>
      </w:r>
      <w:r w:rsidR="000775CF">
        <w:rPr>
          <w:rFonts w:ascii="Times New Roman" w:hAnsi="Times New Roman" w:cs="Times New Roman"/>
          <w:lang w:val="en-GB"/>
        </w:rPr>
        <w:t xml:space="preserve"> historical buildings are made from</w:t>
      </w:r>
      <w:r w:rsidR="006722E4">
        <w:rPr>
          <w:rFonts w:ascii="Times New Roman" w:hAnsi="Times New Roman" w:cs="Times New Roman"/>
          <w:lang w:val="en-GB"/>
        </w:rPr>
        <w:t xml:space="preserve"> corrodible materials (Mink) which are affected by acid rain.</w:t>
      </w:r>
      <w:r w:rsidR="000775CF">
        <w:rPr>
          <w:rFonts w:ascii="Times New Roman" w:hAnsi="Times New Roman" w:cs="Times New Roman"/>
          <w:lang w:val="en-GB"/>
        </w:rPr>
        <w:t xml:space="preserve"> In this way, fossil fuel use and acid rain </w:t>
      </w:r>
      <w:r w:rsidR="00C04DF5">
        <w:rPr>
          <w:rFonts w:ascii="Times New Roman" w:hAnsi="Times New Roman" w:cs="Times New Roman"/>
          <w:lang w:val="en-GB"/>
        </w:rPr>
        <w:t>take</w:t>
      </w:r>
      <w:r w:rsidR="000775CF">
        <w:rPr>
          <w:rFonts w:ascii="Times New Roman" w:hAnsi="Times New Roman" w:cs="Times New Roman"/>
          <w:lang w:val="en-GB"/>
        </w:rPr>
        <w:t xml:space="preserve"> on a cultural dimension and forces us to contend with the idea of whether these historical artifacts are worth maintaining in the first place.</w:t>
      </w:r>
    </w:p>
    <w:p w14:paraId="633BC98A" w14:textId="77777777" w:rsidR="008D345E" w:rsidRPr="00DB064D" w:rsidRDefault="008D345E" w:rsidP="00DB064D">
      <w:pPr>
        <w:spacing w:line="360" w:lineRule="auto"/>
        <w:ind w:firstLine="720"/>
        <w:rPr>
          <w:rFonts w:ascii="Times New Roman" w:hAnsi="Times New Roman" w:cs="Times New Roman"/>
          <w:lang w:val="en-GB"/>
        </w:rPr>
      </w:pPr>
    </w:p>
    <w:p w14:paraId="20D944DD" w14:textId="6462C476" w:rsidR="00801A14" w:rsidRDefault="00755D21" w:rsidP="0016134C">
      <w:pPr>
        <w:spacing w:line="360" w:lineRule="auto"/>
        <w:rPr>
          <w:rFonts w:ascii="Times New Roman" w:hAnsi="Times New Roman" w:cs="Times New Roman"/>
          <w:b/>
          <w:bCs/>
          <w:lang w:val="en-GB"/>
        </w:rPr>
      </w:pPr>
      <w:r>
        <w:rPr>
          <w:rFonts w:ascii="Times New Roman" w:hAnsi="Times New Roman" w:cs="Times New Roman"/>
          <w:b/>
          <w:bCs/>
          <w:lang w:val="en-GB"/>
        </w:rPr>
        <w:t>Photochemical Smog</w:t>
      </w:r>
      <w:r w:rsidR="00BD36DF">
        <w:rPr>
          <w:rFonts w:ascii="Times New Roman" w:hAnsi="Times New Roman" w:cs="Times New Roman"/>
          <w:b/>
          <w:bCs/>
          <w:lang w:val="en-GB"/>
        </w:rPr>
        <w:t xml:space="preserve"> and Tropospheric Ozone</w:t>
      </w:r>
      <w:r>
        <w:rPr>
          <w:rFonts w:ascii="Times New Roman" w:hAnsi="Times New Roman" w:cs="Times New Roman"/>
          <w:b/>
          <w:bCs/>
          <w:lang w:val="en-GB"/>
        </w:rPr>
        <w:t>:</w:t>
      </w:r>
    </w:p>
    <w:p w14:paraId="173F8FF5" w14:textId="0596EB07" w:rsidR="00C26899" w:rsidRDefault="00ED35B3" w:rsidP="00DA3702">
      <w:pPr>
        <w:spacing w:line="360" w:lineRule="auto"/>
        <w:rPr>
          <w:rFonts w:ascii="Times New Roman" w:hAnsi="Times New Roman" w:cs="Times New Roman"/>
          <w:lang w:val="en-GB"/>
        </w:rPr>
      </w:pPr>
      <w:r>
        <w:rPr>
          <w:rFonts w:ascii="Times New Roman" w:hAnsi="Times New Roman" w:cs="Times New Roman"/>
          <w:lang w:val="en-GB"/>
        </w:rPr>
        <w:tab/>
        <w:t xml:space="preserve">Photochemical smog is the brown haze seen above many cities. It </w:t>
      </w:r>
      <w:r w:rsidR="00DA3702">
        <w:rPr>
          <w:rFonts w:ascii="Times New Roman" w:hAnsi="Times New Roman" w:cs="Times New Roman"/>
          <w:lang w:val="en-GB"/>
        </w:rPr>
        <w:t>includes</w:t>
      </w:r>
      <w:r>
        <w:rPr>
          <w:rFonts w:ascii="Times New Roman" w:hAnsi="Times New Roman" w:cs="Times New Roman"/>
          <w:lang w:val="en-GB"/>
        </w:rPr>
        <w:t xml:space="preserve"> tropospheric ozone </w:t>
      </w:r>
      <w:r w:rsidR="00DA3702">
        <w:rPr>
          <w:rFonts w:ascii="Times New Roman" w:hAnsi="Times New Roman" w:cs="Times New Roman"/>
          <w:lang w:val="en-GB"/>
        </w:rPr>
        <w:t xml:space="preserve">as well other </w:t>
      </w:r>
      <w:r w:rsidR="00C26899">
        <w:rPr>
          <w:rFonts w:ascii="Times New Roman" w:hAnsi="Times New Roman" w:cs="Times New Roman"/>
          <w:lang w:val="en-GB"/>
        </w:rPr>
        <w:t>chemicals</w:t>
      </w:r>
      <w:r w:rsidR="00DA3702">
        <w:rPr>
          <w:rFonts w:ascii="Times New Roman" w:hAnsi="Times New Roman" w:cs="Times New Roman"/>
          <w:lang w:val="en-GB"/>
        </w:rPr>
        <w:t xml:space="preserve"> like nitrogen oxides (NOx), volatile organic compounds (VOC) and Peroxyacetyl nitrates (PAN)</w:t>
      </w:r>
      <w:r>
        <w:rPr>
          <w:rFonts w:ascii="Times New Roman" w:hAnsi="Times New Roman" w:cs="Times New Roman"/>
          <w:lang w:val="en-GB"/>
        </w:rPr>
        <w:t>. Ozone</w:t>
      </w:r>
      <w:r w:rsidR="00807975">
        <w:rPr>
          <w:rFonts w:ascii="Times New Roman" w:hAnsi="Times New Roman" w:cs="Times New Roman"/>
          <w:lang w:val="en-GB"/>
        </w:rPr>
        <w:t>, though beneficial in the stratosphere</w:t>
      </w:r>
      <w:r w:rsidR="00FE09F8">
        <w:rPr>
          <w:rFonts w:ascii="Times New Roman" w:hAnsi="Times New Roman" w:cs="Times New Roman"/>
          <w:lang w:val="en-GB"/>
        </w:rPr>
        <w:t xml:space="preserve">, is extremely harmful in the </w:t>
      </w:r>
      <w:r w:rsidR="00C04DF5">
        <w:rPr>
          <w:rFonts w:ascii="Times New Roman" w:hAnsi="Times New Roman" w:cs="Times New Roman"/>
          <w:lang w:val="en-GB"/>
        </w:rPr>
        <w:t>troposphere</w:t>
      </w:r>
      <w:r w:rsidR="00FE09F8">
        <w:rPr>
          <w:rFonts w:ascii="Times New Roman" w:hAnsi="Times New Roman" w:cs="Times New Roman"/>
          <w:lang w:val="en-GB"/>
        </w:rPr>
        <w:t xml:space="preserve">, </w:t>
      </w:r>
      <w:r w:rsidR="00BD36DF">
        <w:rPr>
          <w:rFonts w:ascii="Times New Roman" w:hAnsi="Times New Roman" w:cs="Times New Roman"/>
          <w:lang w:val="en-GB"/>
        </w:rPr>
        <w:t xml:space="preserve">causing respiratory ailments and exacerbating the effects of people with lung diseases like asthma while reducing photosynthesis and plant growth. Ozone itself is formed from a chemical reaction between nitrogen oxides and volatile organic compounds under the presence of sunlight. </w:t>
      </w:r>
      <w:proofErr w:type="gramStart"/>
      <w:r w:rsidR="00BD36DF">
        <w:rPr>
          <w:rFonts w:ascii="Times New Roman" w:hAnsi="Times New Roman" w:cs="Times New Roman"/>
          <w:lang w:val="en-GB"/>
        </w:rPr>
        <w:t>Both of these</w:t>
      </w:r>
      <w:proofErr w:type="gramEnd"/>
      <w:r w:rsidR="00BD36DF">
        <w:rPr>
          <w:rFonts w:ascii="Times New Roman" w:hAnsi="Times New Roman" w:cs="Times New Roman"/>
          <w:lang w:val="en-GB"/>
        </w:rPr>
        <w:t xml:space="preserve"> chemicals are pollutants from combustion (most often caused by cars and electrical power plants), or as pollutants from industrial boilers, refineries and chemical plants (EPA)</w:t>
      </w:r>
      <w:r>
        <w:rPr>
          <w:rFonts w:ascii="Times New Roman" w:hAnsi="Times New Roman" w:cs="Times New Roman"/>
          <w:lang w:val="en-GB"/>
        </w:rPr>
        <w:t xml:space="preserve">. </w:t>
      </w:r>
      <w:r w:rsidR="00BD36DF">
        <w:rPr>
          <w:rFonts w:ascii="Times New Roman" w:hAnsi="Times New Roman" w:cs="Times New Roman"/>
          <w:lang w:val="en-GB"/>
        </w:rPr>
        <w:t xml:space="preserve">Fossil fuels used for cars and power generation produce NOx as a pollutant while the use of pesticides, aerosols, </w:t>
      </w:r>
      <w:r w:rsidR="001F3279">
        <w:rPr>
          <w:rFonts w:ascii="Times New Roman" w:hAnsi="Times New Roman" w:cs="Times New Roman"/>
          <w:lang w:val="en-GB"/>
        </w:rPr>
        <w:t>paints,</w:t>
      </w:r>
      <w:r w:rsidR="00BD36DF">
        <w:rPr>
          <w:rFonts w:ascii="Times New Roman" w:hAnsi="Times New Roman" w:cs="Times New Roman"/>
          <w:lang w:val="en-GB"/>
        </w:rPr>
        <w:t xml:space="preserve"> and many other commonly used products produce VOCs</w:t>
      </w:r>
      <w:r w:rsidR="007F1E95">
        <w:rPr>
          <w:rFonts w:ascii="Times New Roman" w:hAnsi="Times New Roman" w:cs="Times New Roman"/>
          <w:lang w:val="en-GB"/>
        </w:rPr>
        <w:t xml:space="preserve"> (NYDH)</w:t>
      </w:r>
      <w:r w:rsidR="00BD36DF">
        <w:rPr>
          <w:rFonts w:ascii="Times New Roman" w:hAnsi="Times New Roman" w:cs="Times New Roman"/>
          <w:lang w:val="en-GB"/>
        </w:rPr>
        <w:t xml:space="preserve">. </w:t>
      </w:r>
    </w:p>
    <w:p w14:paraId="09C30F70" w14:textId="77777777" w:rsidR="00013C3E" w:rsidRDefault="00013C3E" w:rsidP="00DA3702">
      <w:pPr>
        <w:spacing w:line="360" w:lineRule="auto"/>
        <w:rPr>
          <w:rFonts w:ascii="Times New Roman" w:hAnsi="Times New Roman" w:cs="Times New Roman"/>
          <w:lang w:val="en-GB"/>
        </w:rPr>
      </w:pPr>
    </w:p>
    <w:p w14:paraId="295EDBC0" w14:textId="4D7F4C15" w:rsidR="00ED35B3" w:rsidRDefault="00BD36DF" w:rsidP="00013C3E">
      <w:pPr>
        <w:spacing w:line="360" w:lineRule="auto"/>
        <w:ind w:firstLine="720"/>
        <w:rPr>
          <w:rFonts w:ascii="Times New Roman" w:hAnsi="Times New Roman" w:cs="Times New Roman"/>
          <w:lang w:val="en-GB"/>
        </w:rPr>
      </w:pPr>
      <w:r>
        <w:rPr>
          <w:rFonts w:ascii="Times New Roman" w:hAnsi="Times New Roman" w:cs="Times New Roman"/>
          <w:lang w:val="en-GB"/>
        </w:rPr>
        <w:t>The main issue with tropospheric ozone related to fossil fuels it twofold, the first is the issue caused by traffic and car use</w:t>
      </w:r>
      <w:r w:rsidR="00013C3E">
        <w:rPr>
          <w:rFonts w:ascii="Times New Roman" w:hAnsi="Times New Roman" w:cs="Times New Roman"/>
          <w:lang w:val="en-GB"/>
        </w:rPr>
        <w:t>,</w:t>
      </w:r>
      <w:r>
        <w:rPr>
          <w:rFonts w:ascii="Times New Roman" w:hAnsi="Times New Roman" w:cs="Times New Roman"/>
          <w:lang w:val="en-GB"/>
        </w:rPr>
        <w:t xml:space="preserve"> </w:t>
      </w:r>
      <w:r w:rsidR="00013C3E">
        <w:rPr>
          <w:rFonts w:ascii="Times New Roman" w:hAnsi="Times New Roman" w:cs="Times New Roman"/>
          <w:lang w:val="en-GB"/>
        </w:rPr>
        <w:t>m</w:t>
      </w:r>
      <w:r>
        <w:rPr>
          <w:rFonts w:ascii="Times New Roman" w:hAnsi="Times New Roman" w:cs="Times New Roman"/>
          <w:lang w:val="en-GB"/>
        </w:rPr>
        <w:t>id-day traffic is a large cause of the formation of ozone due to the high concentration of cars (and therefore high levels of automobile combustion) and higher levels of insolation</w:t>
      </w:r>
      <w:r w:rsidR="000711CE">
        <w:rPr>
          <w:rFonts w:ascii="Times New Roman" w:hAnsi="Times New Roman" w:cs="Times New Roman"/>
          <w:lang w:val="en-GB"/>
        </w:rPr>
        <w:t xml:space="preserve"> during the mid-day, the second issue is the use of fossil fuels in electrical power plants</w:t>
      </w:r>
      <w:r w:rsidR="00013C3E">
        <w:rPr>
          <w:rFonts w:ascii="Times New Roman" w:hAnsi="Times New Roman" w:cs="Times New Roman"/>
          <w:lang w:val="en-GB"/>
        </w:rPr>
        <w:t>,</w:t>
      </w:r>
      <w:r w:rsidR="000711CE">
        <w:rPr>
          <w:rFonts w:ascii="Times New Roman" w:hAnsi="Times New Roman" w:cs="Times New Roman"/>
          <w:lang w:val="en-GB"/>
        </w:rPr>
        <w:t xml:space="preserve"> </w:t>
      </w:r>
      <w:r w:rsidR="00013C3E">
        <w:rPr>
          <w:rFonts w:ascii="Times New Roman" w:hAnsi="Times New Roman" w:cs="Times New Roman"/>
          <w:lang w:val="en-GB"/>
        </w:rPr>
        <w:t>t</w:t>
      </w:r>
      <w:r w:rsidR="00ED35B3">
        <w:rPr>
          <w:rFonts w:ascii="Times New Roman" w:hAnsi="Times New Roman" w:cs="Times New Roman"/>
          <w:lang w:val="en-GB"/>
        </w:rPr>
        <w:t>he dependence of countries’ electrical output on fossil fuels means that tropospheric ozone and photochemical smog will be a significant issue until there is a significant shift in how energy is produced.</w:t>
      </w:r>
    </w:p>
    <w:p w14:paraId="650ED890" w14:textId="77777777" w:rsidR="00013C3E" w:rsidRPr="00807975" w:rsidRDefault="00013C3E" w:rsidP="0016134C">
      <w:pPr>
        <w:spacing w:line="360" w:lineRule="auto"/>
        <w:rPr>
          <w:rFonts w:ascii="Times New Roman" w:hAnsi="Times New Roman" w:cs="Times New Roman"/>
          <w:lang w:val="en-GB"/>
        </w:rPr>
      </w:pPr>
    </w:p>
    <w:p w14:paraId="02B226AC" w14:textId="5B39563A" w:rsidR="00755D21" w:rsidRDefault="00755D21" w:rsidP="0016134C">
      <w:pPr>
        <w:spacing w:line="360" w:lineRule="auto"/>
        <w:rPr>
          <w:rFonts w:ascii="Times New Roman" w:hAnsi="Times New Roman" w:cs="Times New Roman"/>
          <w:b/>
          <w:bCs/>
          <w:lang w:val="en-GB"/>
        </w:rPr>
      </w:pPr>
      <w:r>
        <w:rPr>
          <w:rFonts w:ascii="Times New Roman" w:hAnsi="Times New Roman" w:cs="Times New Roman"/>
          <w:b/>
          <w:bCs/>
          <w:lang w:val="en-GB"/>
        </w:rPr>
        <w:lastRenderedPageBreak/>
        <w:t>Water Pollution</w:t>
      </w:r>
      <w:r w:rsidR="00B70BD1">
        <w:rPr>
          <w:rFonts w:ascii="Times New Roman" w:hAnsi="Times New Roman" w:cs="Times New Roman"/>
          <w:b/>
          <w:bCs/>
          <w:lang w:val="en-GB"/>
        </w:rPr>
        <w:t>:</w:t>
      </w:r>
    </w:p>
    <w:p w14:paraId="41ADD832" w14:textId="13272FCD" w:rsidR="00013C3E" w:rsidRDefault="00013C3E" w:rsidP="0016134C">
      <w:pPr>
        <w:spacing w:line="360" w:lineRule="auto"/>
        <w:rPr>
          <w:rFonts w:ascii="Times New Roman" w:hAnsi="Times New Roman" w:cs="Times New Roman"/>
          <w:lang w:val="en-GB"/>
        </w:rPr>
      </w:pPr>
      <w:r>
        <w:rPr>
          <w:rFonts w:ascii="Times New Roman" w:hAnsi="Times New Roman" w:cs="Times New Roman"/>
          <w:b/>
          <w:bCs/>
          <w:lang w:val="en-GB"/>
        </w:rPr>
        <w:tab/>
      </w:r>
      <w:r>
        <w:rPr>
          <w:rFonts w:ascii="Times New Roman" w:hAnsi="Times New Roman" w:cs="Times New Roman"/>
          <w:lang w:val="en-GB"/>
        </w:rPr>
        <w:t xml:space="preserve">Fossil fuels use vast quantities of water in their refinement and production while polluting water sources during their extraction and use. </w:t>
      </w:r>
      <w:r w:rsidR="00FB7FBE">
        <w:rPr>
          <w:rFonts w:ascii="Times New Roman" w:hAnsi="Times New Roman" w:cs="Times New Roman"/>
          <w:lang w:val="en-GB"/>
        </w:rPr>
        <w:t xml:space="preserve">Generally, fossil fuel extraction leads to the contamination of nearby water sources from pollutants like sediments or synthetic chemicals used in the extraction process. Oil spills and spill overs from water brought to the surface from mining or drilling also cause the contamination of surface water sources. For the production processes, water is used to drill and fracture oil and natural gas, the use of water for the refining of gas and oil makes it unusable for humans and plants which adds to the growing problem of water scarcity faced by countries. </w:t>
      </w:r>
    </w:p>
    <w:p w14:paraId="47FE6C32" w14:textId="77777777" w:rsidR="00FB7FBE" w:rsidRPr="00013C3E" w:rsidRDefault="00FB7FBE" w:rsidP="0016134C">
      <w:pPr>
        <w:spacing w:line="360" w:lineRule="auto"/>
        <w:rPr>
          <w:rFonts w:ascii="Times New Roman" w:hAnsi="Times New Roman" w:cs="Times New Roman"/>
          <w:lang w:val="en-GB"/>
        </w:rPr>
      </w:pPr>
    </w:p>
    <w:p w14:paraId="2DBD66D2" w14:textId="3E08CC1D" w:rsidR="000711CE" w:rsidRDefault="000711CE" w:rsidP="000711CE">
      <w:pPr>
        <w:pStyle w:val="Heading3"/>
        <w:rPr>
          <w:rFonts w:ascii="Times New Roman" w:hAnsi="Times New Roman" w:cs="Times New Roman"/>
          <w:b/>
          <w:bCs/>
          <w:lang w:val="en-GB"/>
        </w:rPr>
      </w:pPr>
      <w:r w:rsidRPr="000711CE">
        <w:rPr>
          <w:rFonts w:ascii="Times New Roman" w:hAnsi="Times New Roman" w:cs="Times New Roman"/>
          <w:b/>
          <w:bCs/>
          <w:lang w:val="en-GB"/>
        </w:rPr>
        <w:t>Politics</w:t>
      </w:r>
    </w:p>
    <w:p w14:paraId="728B41DC" w14:textId="0D013567" w:rsidR="000711CE" w:rsidRDefault="00B9749D" w:rsidP="00BE411A">
      <w:pPr>
        <w:spacing w:line="360" w:lineRule="auto"/>
        <w:rPr>
          <w:rFonts w:ascii="Times New Roman" w:hAnsi="Times New Roman" w:cs="Times New Roman"/>
          <w:lang w:val="en-GB"/>
        </w:rPr>
      </w:pPr>
      <w:r>
        <w:rPr>
          <w:lang w:val="en-GB"/>
        </w:rPr>
        <w:tab/>
      </w:r>
      <w:r w:rsidRPr="00BE411A">
        <w:rPr>
          <w:rFonts w:ascii="Times New Roman" w:hAnsi="Times New Roman" w:cs="Times New Roman"/>
          <w:lang w:val="en-GB"/>
        </w:rPr>
        <w:t xml:space="preserve">Dependence on a few </w:t>
      </w:r>
      <w:r w:rsidR="00B70BD1">
        <w:rPr>
          <w:rFonts w:ascii="Times New Roman" w:hAnsi="Times New Roman" w:cs="Times New Roman"/>
          <w:lang w:val="en-GB"/>
        </w:rPr>
        <w:t xml:space="preserve">countries for a vital resource that </w:t>
      </w:r>
      <w:proofErr w:type="gramStart"/>
      <w:r w:rsidR="00B70BD1">
        <w:rPr>
          <w:rFonts w:ascii="Times New Roman" w:hAnsi="Times New Roman" w:cs="Times New Roman"/>
          <w:lang w:val="en-GB"/>
        </w:rPr>
        <w:t>the majority of</w:t>
      </w:r>
      <w:proofErr w:type="gramEnd"/>
      <w:r w:rsidR="00B70BD1">
        <w:rPr>
          <w:rFonts w:ascii="Times New Roman" w:hAnsi="Times New Roman" w:cs="Times New Roman"/>
          <w:lang w:val="en-GB"/>
        </w:rPr>
        <w:t xml:space="preserve"> countries in this world creates a complex </w:t>
      </w:r>
      <w:r w:rsidR="001442FB">
        <w:rPr>
          <w:rFonts w:ascii="Times New Roman" w:hAnsi="Times New Roman" w:cs="Times New Roman"/>
          <w:lang w:val="en-GB"/>
        </w:rPr>
        <w:t xml:space="preserve">intersection between politics and economics. Simply put, OPEC countries </w:t>
      </w:r>
      <w:proofErr w:type="gramStart"/>
      <w:r w:rsidR="001442FB">
        <w:rPr>
          <w:rFonts w:ascii="Times New Roman" w:hAnsi="Times New Roman" w:cs="Times New Roman"/>
          <w:lang w:val="en-GB"/>
        </w:rPr>
        <w:t>are able to</w:t>
      </w:r>
      <w:proofErr w:type="gramEnd"/>
      <w:r w:rsidR="001442FB">
        <w:rPr>
          <w:rFonts w:ascii="Times New Roman" w:hAnsi="Times New Roman" w:cs="Times New Roman"/>
          <w:lang w:val="en-GB"/>
        </w:rPr>
        <w:t xml:space="preserve"> hold power over countries that don’t produce oil due to the importance of that resource. </w:t>
      </w:r>
      <w:r w:rsidR="00F57B1C">
        <w:rPr>
          <w:rFonts w:ascii="Times New Roman" w:hAnsi="Times New Roman" w:cs="Times New Roman"/>
          <w:lang w:val="en-GB"/>
        </w:rPr>
        <w:t>Oil is an extremely vital resource, a fuel that is cleaner than coal and much more energy efficient and dependence on this fuel has two major implications: the first is the increased bargaining power that OPEC countries produce, the second is the importance of oil as a source of employment and income for those same countries.</w:t>
      </w:r>
    </w:p>
    <w:p w14:paraId="026A609A" w14:textId="77777777" w:rsidR="00F57B1C" w:rsidRDefault="00F57B1C" w:rsidP="00BE411A">
      <w:pPr>
        <w:spacing w:line="360" w:lineRule="auto"/>
        <w:rPr>
          <w:rFonts w:ascii="Times New Roman" w:hAnsi="Times New Roman" w:cs="Times New Roman"/>
          <w:lang w:val="en-GB"/>
        </w:rPr>
      </w:pPr>
    </w:p>
    <w:p w14:paraId="76366AD6" w14:textId="0B207549" w:rsidR="00F57B1C" w:rsidRDefault="00F57B1C" w:rsidP="00BE411A">
      <w:pPr>
        <w:spacing w:line="360" w:lineRule="auto"/>
        <w:rPr>
          <w:rFonts w:ascii="Times New Roman" w:hAnsi="Times New Roman" w:cs="Times New Roman"/>
          <w:lang w:val="en-GB"/>
        </w:rPr>
      </w:pPr>
      <w:r>
        <w:rPr>
          <w:rFonts w:ascii="Times New Roman" w:hAnsi="Times New Roman" w:cs="Times New Roman"/>
          <w:lang w:val="en-GB"/>
        </w:rPr>
        <w:tab/>
        <w:t xml:space="preserve">Energy is vital to every country as previously explained, but the main problem is that non-renewable sources of energy (other than coal like oil, gas and nuclear) are not evenly distributed across the world. This creates a threat to national security as. Countries become dependent on other the countries which produce these resources, potentially allowing them to use the fossil fuels they have a source of leverage in negotiations or as a threat. Wars </w:t>
      </w:r>
      <w:proofErr w:type="gramStart"/>
      <w:r>
        <w:rPr>
          <w:rFonts w:ascii="Times New Roman" w:hAnsi="Times New Roman" w:cs="Times New Roman"/>
          <w:lang w:val="en-GB"/>
        </w:rPr>
        <w:t>in particular put</w:t>
      </w:r>
      <w:proofErr w:type="gramEnd"/>
      <w:r>
        <w:rPr>
          <w:rFonts w:ascii="Times New Roman" w:hAnsi="Times New Roman" w:cs="Times New Roman"/>
          <w:lang w:val="en-GB"/>
        </w:rPr>
        <w:t xml:space="preserve"> an emphasis on the security of energy security, the Russian military targets Ukrainian civilian infrastructure, firing artillery at power stations to destroy their electrical infrastructure. They also cut off gas to Europe in retaliation to Western sanctions and the support for Ukraine shown by many NATO countries. </w:t>
      </w:r>
      <w:r w:rsidR="00622DBE">
        <w:rPr>
          <w:rFonts w:ascii="Times New Roman" w:hAnsi="Times New Roman" w:cs="Times New Roman"/>
          <w:lang w:val="en-GB"/>
        </w:rPr>
        <w:t xml:space="preserve">The dependence of European states on Russian gas was used by the Russian government to try and dissuade European states from supporting Ukraine, causing an increase in gas prices in Europe by shutting of gas from the Nord Stream 1 pipeline. In the wake of that decision, Germany found itself reopening former coal power plants to meet energy </w:t>
      </w:r>
      <w:r w:rsidR="00622DBE">
        <w:rPr>
          <w:rFonts w:ascii="Times New Roman" w:hAnsi="Times New Roman" w:cs="Times New Roman"/>
          <w:lang w:val="en-GB"/>
        </w:rPr>
        <w:lastRenderedPageBreak/>
        <w:t xml:space="preserve">demands, the UK found itself facing discontent by the low-income individuals most affected by sudden rises in energy prices and in search of an alternative source of energy. For many countries, renewable energy is </w:t>
      </w:r>
      <w:r w:rsidR="00DB5D50">
        <w:rPr>
          <w:rFonts w:ascii="Times New Roman" w:hAnsi="Times New Roman" w:cs="Times New Roman"/>
          <w:lang w:val="en-GB"/>
        </w:rPr>
        <w:t>the alternative fuel source that will allow them to gain energy independence.</w:t>
      </w:r>
    </w:p>
    <w:p w14:paraId="774034E1" w14:textId="3A128D0F" w:rsidR="00DB5D50" w:rsidRDefault="00DB5D50" w:rsidP="00BE411A">
      <w:pPr>
        <w:spacing w:line="360" w:lineRule="auto"/>
        <w:rPr>
          <w:rFonts w:ascii="Times New Roman" w:hAnsi="Times New Roman" w:cs="Times New Roman"/>
          <w:lang w:val="en-GB"/>
        </w:rPr>
      </w:pPr>
      <w:r>
        <w:rPr>
          <w:rFonts w:ascii="Times New Roman" w:hAnsi="Times New Roman" w:cs="Times New Roman"/>
          <w:lang w:val="en-GB"/>
        </w:rPr>
        <w:tab/>
      </w:r>
    </w:p>
    <w:p w14:paraId="74BA5761" w14:textId="656FEB90" w:rsidR="00DB5D50" w:rsidRPr="00BE411A" w:rsidRDefault="00DB5D50" w:rsidP="00BE411A">
      <w:pPr>
        <w:spacing w:line="360" w:lineRule="auto"/>
        <w:rPr>
          <w:rFonts w:ascii="Times New Roman" w:hAnsi="Times New Roman" w:cs="Times New Roman" w:hint="eastAsia"/>
          <w:lang w:val="en-GB"/>
        </w:rPr>
      </w:pPr>
      <w:r>
        <w:rPr>
          <w:rFonts w:ascii="Times New Roman" w:hAnsi="Times New Roman" w:cs="Times New Roman"/>
          <w:lang w:val="en-GB"/>
        </w:rPr>
        <w:tab/>
        <w:t xml:space="preserve">However, a shift away from fossil fuels presents a political and economic threat to the countries that produce them. Saudi Arabia and Russia are especially threatened by a shift away from oil as petroleum exports take up a significant proportion of the goods they export to other countries. A decrease in demand for oil might have ecological benefits but may lead to mass unemployment in oil producing countries, potentially destabilising countries like Iraq or Syria which have pre-existing issues with terrorism and rely on oil exports as a source of employment and government tax revenue. </w:t>
      </w:r>
    </w:p>
    <w:p w14:paraId="75227145" w14:textId="7C12F5A1" w:rsidR="0016134C" w:rsidRPr="0016134C" w:rsidRDefault="0016134C" w:rsidP="0016134C">
      <w:pPr>
        <w:pStyle w:val="Heading1"/>
        <w:rPr>
          <w:rFonts w:ascii="Times New Roman" w:hAnsi="Times New Roman" w:cs="Times New Roman"/>
          <w:b/>
          <w:bCs/>
          <w:lang w:val="en-GB"/>
        </w:rPr>
      </w:pPr>
      <w:r w:rsidRPr="0016134C">
        <w:rPr>
          <w:rFonts w:ascii="Times New Roman" w:hAnsi="Times New Roman" w:cs="Times New Roman"/>
          <w:b/>
          <w:bCs/>
          <w:lang w:val="en-GB"/>
        </w:rPr>
        <w:t>Possible Solutions</w:t>
      </w:r>
    </w:p>
    <w:p w14:paraId="05C384A9" w14:textId="60B9447C" w:rsidR="008C570D" w:rsidRDefault="00755D21" w:rsidP="008C570D">
      <w:pPr>
        <w:pStyle w:val="Heading2"/>
        <w:rPr>
          <w:rFonts w:ascii="Times New Roman" w:hAnsi="Times New Roman" w:cs="Times New Roman"/>
          <w:b/>
          <w:bCs/>
          <w:lang w:val="en-GB"/>
        </w:rPr>
      </w:pPr>
      <w:r w:rsidRPr="00755D21">
        <w:rPr>
          <w:rFonts w:ascii="Times New Roman" w:hAnsi="Times New Roman" w:cs="Times New Roman"/>
          <w:b/>
          <w:bCs/>
          <w:lang w:val="en-GB"/>
        </w:rPr>
        <w:t>Reformation and Revolution</w:t>
      </w:r>
      <w:r>
        <w:rPr>
          <w:rFonts w:ascii="Times New Roman" w:hAnsi="Times New Roman" w:cs="Times New Roman"/>
          <w:b/>
          <w:bCs/>
          <w:lang w:val="en-GB"/>
        </w:rPr>
        <w:t>:</w:t>
      </w:r>
    </w:p>
    <w:p w14:paraId="48CD9B59" w14:textId="77777777" w:rsidR="00FB7FBE" w:rsidRPr="008C570D" w:rsidRDefault="00FB7FBE" w:rsidP="008C570D">
      <w:pPr>
        <w:rPr>
          <w:lang w:val="en-GB"/>
        </w:rPr>
      </w:pPr>
    </w:p>
    <w:p w14:paraId="16E99764" w14:textId="627D47D3" w:rsidR="00755D21" w:rsidRDefault="00AC77EC" w:rsidP="00AC77EC">
      <w:pPr>
        <w:spacing w:line="360" w:lineRule="auto"/>
        <w:ind w:left="720"/>
        <w:rPr>
          <w:rFonts w:ascii="Times New Roman" w:hAnsi="Times New Roman" w:cs="Times New Roman"/>
          <w:sz w:val="20"/>
          <w:szCs w:val="20"/>
          <w:lang w:val="en-GB"/>
        </w:rPr>
      </w:pPr>
      <w:r w:rsidRPr="00AC77EC">
        <w:rPr>
          <w:rFonts w:ascii="Times New Roman" w:hAnsi="Times New Roman" w:cs="Times New Roman"/>
          <w:i/>
          <w:iCs/>
          <w:sz w:val="20"/>
          <w:szCs w:val="20"/>
          <w:lang w:val="en-GB"/>
        </w:rPr>
        <w:t>“There are only two things that are certain in life – death and taxes.”</w:t>
      </w:r>
      <w:r w:rsidRPr="00AC77EC">
        <w:rPr>
          <w:rFonts w:ascii="Times New Roman" w:hAnsi="Times New Roman" w:cs="Times New Roman"/>
          <w:sz w:val="20"/>
          <w:szCs w:val="20"/>
          <w:lang w:val="en-GB"/>
        </w:rPr>
        <w:t xml:space="preserve"> – Benjamin Franklin</w:t>
      </w:r>
    </w:p>
    <w:p w14:paraId="02815CBA" w14:textId="77777777" w:rsidR="00AC77EC" w:rsidRPr="00AC77EC" w:rsidRDefault="00AC77EC" w:rsidP="00AC77EC">
      <w:pPr>
        <w:spacing w:line="360" w:lineRule="auto"/>
        <w:ind w:left="720"/>
        <w:rPr>
          <w:rFonts w:ascii="Times New Roman" w:hAnsi="Times New Roman" w:cs="Times New Roman"/>
          <w:sz w:val="20"/>
          <w:szCs w:val="20"/>
          <w:lang w:val="en-GB"/>
        </w:rPr>
      </w:pPr>
    </w:p>
    <w:p w14:paraId="3D174BB8" w14:textId="2F75EE7E" w:rsidR="00CA1946" w:rsidRDefault="00CA1946" w:rsidP="00755D21">
      <w:pPr>
        <w:spacing w:line="360" w:lineRule="auto"/>
        <w:rPr>
          <w:rFonts w:ascii="Times New Roman" w:hAnsi="Times New Roman" w:cs="Times New Roman"/>
          <w:lang w:val="en-GB"/>
        </w:rPr>
      </w:pPr>
      <w:r>
        <w:rPr>
          <w:rFonts w:ascii="Times New Roman" w:hAnsi="Times New Roman" w:cs="Times New Roman"/>
          <w:lang w:val="en-GB"/>
        </w:rPr>
        <w:tab/>
        <w:t>Economics is ruled by the market forces of supply and demand. Simply put, supply is the quantity of a good or service producers are willing to supply at a given price (often represented by the S</w:t>
      </w:r>
      <w:r w:rsidR="007913F4">
        <w:rPr>
          <w:rFonts w:ascii="Times New Roman" w:hAnsi="Times New Roman" w:cs="Times New Roman"/>
          <w:lang w:val="en-GB"/>
        </w:rPr>
        <w:t xml:space="preserve"> </w:t>
      </w:r>
      <w:r>
        <w:rPr>
          <w:rFonts w:ascii="Times New Roman" w:hAnsi="Times New Roman" w:cs="Times New Roman"/>
          <w:lang w:val="en-GB"/>
        </w:rPr>
        <w:t xml:space="preserve">curve seen in diagrams) and demand is the quantity of a </w:t>
      </w:r>
      <w:r w:rsidR="007913F4">
        <w:rPr>
          <w:rFonts w:ascii="Times New Roman" w:hAnsi="Times New Roman" w:cs="Times New Roman"/>
          <w:lang w:val="en-GB"/>
        </w:rPr>
        <w:t>good</w:t>
      </w:r>
      <w:r w:rsidR="007913F4">
        <w:rPr>
          <w:rStyle w:val="FootnoteReference"/>
          <w:rFonts w:ascii="Times New Roman" w:hAnsi="Times New Roman" w:cs="Times New Roman"/>
          <w:lang w:val="en-GB"/>
        </w:rPr>
        <w:footnoteReference w:id="6"/>
      </w:r>
      <w:r w:rsidR="007913F4">
        <w:rPr>
          <w:rFonts w:ascii="Times New Roman" w:hAnsi="Times New Roman" w:cs="Times New Roman"/>
          <w:lang w:val="en-GB"/>
        </w:rPr>
        <w:t xml:space="preserve"> or service</w:t>
      </w:r>
      <w:r w:rsidR="007913F4">
        <w:rPr>
          <w:rStyle w:val="FootnoteReference"/>
          <w:rFonts w:ascii="Times New Roman" w:hAnsi="Times New Roman" w:cs="Times New Roman"/>
          <w:lang w:val="en-GB"/>
        </w:rPr>
        <w:footnoteReference w:id="7"/>
      </w:r>
      <w:r>
        <w:rPr>
          <w:rFonts w:ascii="Times New Roman" w:hAnsi="Times New Roman" w:cs="Times New Roman"/>
          <w:lang w:val="en-GB"/>
        </w:rPr>
        <w:t xml:space="preserve">consumers are willing to pay for at a given price (often represented by the D curve seen in diagrams). </w:t>
      </w:r>
      <w:proofErr w:type="gramStart"/>
      <w:r w:rsidR="00A97AC9">
        <w:rPr>
          <w:rFonts w:ascii="Times New Roman" w:hAnsi="Times New Roman" w:cs="Times New Roman"/>
          <w:lang w:val="en-GB"/>
        </w:rPr>
        <w:t>As a general rule</w:t>
      </w:r>
      <w:proofErr w:type="gramEnd"/>
      <w:r w:rsidR="00A97AC9">
        <w:rPr>
          <w:rFonts w:ascii="Times New Roman" w:hAnsi="Times New Roman" w:cs="Times New Roman"/>
          <w:lang w:val="en-GB"/>
        </w:rPr>
        <w:t xml:space="preserve">, supply decreases as price decreases while demand increases as price decreases and vice versa. An increase in price will act as an incentive to producers, the higher price acting as signal that makes producers produce more while also acting as a disincentive for consumers, signalling to consumers to consume less because of the higher price. Changes in demand and supply can cause a change in price, however. An example could be a change in tastes for consumers, if consumers become more environmentally conscious and decide to use green energy instead of fossil fuels, the demand for fossil fuels will decrease and lead to a decrease in prices, this acts as a signal to producers, telling them to decrease the quantity of fossil fuels they </w:t>
      </w:r>
      <w:r w:rsidR="00A97AC9">
        <w:rPr>
          <w:rFonts w:ascii="Times New Roman" w:hAnsi="Times New Roman" w:cs="Times New Roman"/>
          <w:lang w:val="en-GB"/>
        </w:rPr>
        <w:lastRenderedPageBreak/>
        <w:t>produce. Conversely, if the cost of producing fossil fuels (drilling or mining) increases, the supply of fossil fuels will decrease and as a result, their price will rise, acting as a signal to consumers, telling them to consume fewer fossil fuels.</w:t>
      </w:r>
    </w:p>
    <w:p w14:paraId="18A3BD72" w14:textId="77777777" w:rsidR="00CA1946" w:rsidRDefault="00CA1946" w:rsidP="00755D21">
      <w:pPr>
        <w:spacing w:line="360" w:lineRule="auto"/>
        <w:rPr>
          <w:rFonts w:ascii="Times New Roman" w:hAnsi="Times New Roman" w:cs="Times New Roman"/>
          <w:lang w:val="en-GB"/>
        </w:rPr>
      </w:pPr>
    </w:p>
    <w:p w14:paraId="6C06C959" w14:textId="1ABFCD2C" w:rsidR="0025092E" w:rsidRDefault="00E96563" w:rsidP="008C6097">
      <w:pPr>
        <w:spacing w:line="360" w:lineRule="auto"/>
        <w:ind w:firstLine="720"/>
        <w:rPr>
          <w:rFonts w:ascii="Times New Roman" w:hAnsi="Times New Roman" w:cs="Times New Roman"/>
          <w:lang w:val="en-GB"/>
        </w:rPr>
      </w:pPr>
      <w:r>
        <w:rPr>
          <w:rFonts w:ascii="Times New Roman" w:hAnsi="Times New Roman" w:cs="Times New Roman"/>
          <w:lang w:val="en-GB"/>
        </w:rPr>
        <w:t xml:space="preserve">The impacts of </w:t>
      </w:r>
      <w:r w:rsidR="00B9749D">
        <w:rPr>
          <w:rFonts w:ascii="Times New Roman" w:hAnsi="Times New Roman" w:cs="Times New Roman"/>
          <w:lang w:val="en-GB"/>
        </w:rPr>
        <w:t>fossil fuels on the environment and people can be quantified into a monetary cost, a cost paid by society and not the parties using fossil fuels. In other words,</w:t>
      </w:r>
      <w:r w:rsidR="008C6097">
        <w:rPr>
          <w:rFonts w:ascii="Times New Roman" w:hAnsi="Times New Roman" w:cs="Times New Roman"/>
          <w:lang w:val="en-GB"/>
        </w:rPr>
        <w:t xml:space="preserve"> those who buy fossil fuels don’t cover their full cost and society ends up paying that cost. </w:t>
      </w:r>
      <w:r w:rsidR="001F3279">
        <w:rPr>
          <w:rFonts w:ascii="Times New Roman" w:hAnsi="Times New Roman" w:cs="Times New Roman"/>
          <w:lang w:val="en-GB"/>
        </w:rPr>
        <w:t xml:space="preserve">This is known as a negative externality (of production or consumption) and is usually corrected with an indirect tax. </w:t>
      </w:r>
      <w:r w:rsidR="00B70BD1">
        <w:rPr>
          <w:rFonts w:ascii="Times New Roman" w:hAnsi="Times New Roman" w:cs="Times New Roman"/>
          <w:lang w:val="en-GB"/>
        </w:rPr>
        <w:t xml:space="preserve">A tax on a good or service takes the form a tax per unit produced of that good or service, for example, a tax on crude oil would mean that crude oil producers </w:t>
      </w:r>
      <w:proofErr w:type="gramStart"/>
      <w:r w:rsidR="00B70BD1">
        <w:rPr>
          <w:rFonts w:ascii="Times New Roman" w:hAnsi="Times New Roman" w:cs="Times New Roman"/>
          <w:lang w:val="en-GB"/>
        </w:rPr>
        <w:t>have to</w:t>
      </w:r>
      <w:proofErr w:type="gramEnd"/>
      <w:r w:rsidR="00B70BD1">
        <w:rPr>
          <w:rFonts w:ascii="Times New Roman" w:hAnsi="Times New Roman" w:cs="Times New Roman"/>
          <w:lang w:val="en-GB"/>
        </w:rPr>
        <w:t xml:space="preserve"> pay a certain amount of money to the government per barrel they produce. This increases the costs of producing that good or service which in turn leads to firms increasing the price of the good or service they sell</w:t>
      </w:r>
      <w:r w:rsidR="00125016">
        <w:rPr>
          <w:rFonts w:ascii="Times New Roman" w:hAnsi="Times New Roman" w:cs="Times New Roman"/>
          <w:lang w:val="en-GB"/>
        </w:rPr>
        <w:t>. The increased price disincentivises consumption which in turn leads to a decrease in the quantity of the good or service produced.</w:t>
      </w:r>
    </w:p>
    <w:p w14:paraId="3D68A653" w14:textId="77777777" w:rsidR="008C6097" w:rsidRDefault="008C6097" w:rsidP="008C6097">
      <w:pPr>
        <w:spacing w:line="360" w:lineRule="auto"/>
        <w:ind w:firstLine="720"/>
        <w:rPr>
          <w:rFonts w:ascii="Times New Roman" w:hAnsi="Times New Roman" w:cs="Times New Roman"/>
          <w:lang w:val="en-GB"/>
        </w:rPr>
      </w:pPr>
    </w:p>
    <w:p w14:paraId="752D8F06" w14:textId="14DAE2F2" w:rsidR="00D85074" w:rsidRDefault="0025092E" w:rsidP="00FB7FBE">
      <w:pPr>
        <w:spacing w:line="360" w:lineRule="auto"/>
        <w:ind w:firstLine="720"/>
        <w:rPr>
          <w:rFonts w:ascii="Times New Roman" w:hAnsi="Times New Roman" w:cs="Times New Roman"/>
          <w:lang w:val="en-GB"/>
        </w:rPr>
      </w:pPr>
      <w:r>
        <w:rPr>
          <w:rFonts w:ascii="Times New Roman" w:hAnsi="Times New Roman" w:cs="Times New Roman"/>
          <w:lang w:val="en-GB"/>
        </w:rPr>
        <w:t>T</w:t>
      </w:r>
      <w:r w:rsidR="00FF6BB7">
        <w:rPr>
          <w:rFonts w:ascii="Times New Roman" w:hAnsi="Times New Roman" w:cs="Times New Roman"/>
          <w:lang w:val="en-GB"/>
        </w:rPr>
        <w:t xml:space="preserve">he US spent a total of </w:t>
      </w:r>
      <w:r w:rsidR="00DD4314">
        <w:rPr>
          <w:rFonts w:ascii="Times New Roman" w:hAnsi="Times New Roman" w:cs="Times New Roman"/>
          <w:lang w:val="en-GB"/>
        </w:rPr>
        <w:t xml:space="preserve">11,573,048,000,000$ </w:t>
      </w:r>
      <w:r w:rsidR="00FE6B9A">
        <w:rPr>
          <w:rFonts w:ascii="Times New Roman" w:hAnsi="Times New Roman" w:cs="Times New Roman"/>
          <w:lang w:val="en-GB"/>
        </w:rPr>
        <w:t xml:space="preserve">USD </w:t>
      </w:r>
      <w:r w:rsidR="008C6097">
        <w:rPr>
          <w:rFonts w:ascii="Times New Roman" w:hAnsi="Times New Roman" w:cs="Times New Roman"/>
          <w:lang w:val="en-GB"/>
        </w:rPr>
        <w:t xml:space="preserve">on fossil fuels </w:t>
      </w:r>
      <w:r w:rsidR="00DD4314">
        <w:rPr>
          <w:rFonts w:ascii="Times New Roman" w:hAnsi="Times New Roman" w:cs="Times New Roman"/>
          <w:lang w:val="en-GB"/>
        </w:rPr>
        <w:t xml:space="preserve">from 1970 to 2000, 11.57$ trillion </w:t>
      </w:r>
      <w:r w:rsidR="00B45CC8">
        <w:rPr>
          <w:rFonts w:ascii="Times New Roman" w:hAnsi="Times New Roman" w:cs="Times New Roman"/>
          <w:lang w:val="en-GB"/>
        </w:rPr>
        <w:t>(EIA)</w:t>
      </w:r>
      <w:r w:rsidR="00DD4314">
        <w:rPr>
          <w:rFonts w:ascii="Times New Roman" w:hAnsi="Times New Roman" w:cs="Times New Roman"/>
          <w:lang w:val="en-GB"/>
        </w:rPr>
        <w:t xml:space="preserve">. The cost of air pollution that was regulated under the clean air act has been estimated at 9$ trillion for that exact same period, costs from early deaths, illness, </w:t>
      </w:r>
      <w:proofErr w:type="gramStart"/>
      <w:r w:rsidR="00DD4314">
        <w:rPr>
          <w:rFonts w:ascii="Times New Roman" w:hAnsi="Times New Roman" w:cs="Times New Roman"/>
          <w:lang w:val="en-GB"/>
        </w:rPr>
        <w:t>healthcare</w:t>
      </w:r>
      <w:proofErr w:type="gramEnd"/>
      <w:r w:rsidR="00DD4314">
        <w:rPr>
          <w:rFonts w:ascii="Times New Roman" w:hAnsi="Times New Roman" w:cs="Times New Roman"/>
          <w:lang w:val="en-GB"/>
        </w:rPr>
        <w:t xml:space="preserve"> and lost productivity</w:t>
      </w:r>
      <w:r w:rsidR="00B45CC8">
        <w:rPr>
          <w:rFonts w:ascii="Times New Roman" w:hAnsi="Times New Roman" w:cs="Times New Roman"/>
          <w:lang w:val="en-GB"/>
        </w:rPr>
        <w:t xml:space="preserve"> (Environment America)</w:t>
      </w:r>
      <w:r w:rsidR="00DD4314">
        <w:rPr>
          <w:rFonts w:ascii="Times New Roman" w:hAnsi="Times New Roman" w:cs="Times New Roman"/>
          <w:lang w:val="en-GB"/>
        </w:rPr>
        <w:t>.</w:t>
      </w:r>
      <w:r w:rsidR="00B45CC8">
        <w:rPr>
          <w:rFonts w:ascii="Times New Roman" w:hAnsi="Times New Roman" w:cs="Times New Roman"/>
          <w:lang w:val="en-GB"/>
        </w:rPr>
        <w:t xml:space="preserve"> </w:t>
      </w:r>
      <w:r w:rsidR="00FE6B9A">
        <w:rPr>
          <w:rFonts w:ascii="Times New Roman" w:hAnsi="Times New Roman" w:cs="Times New Roman"/>
          <w:lang w:val="en-GB"/>
        </w:rPr>
        <w:t xml:space="preserve">In other words, the price paid for fossil fuels over that 30-year period was only 11$ trillion when the actual cost of using fossil fuels (assuming air pollution was the only negative side effect) was </w:t>
      </w:r>
      <w:proofErr w:type="gramStart"/>
      <w:r w:rsidR="00FE6B9A">
        <w:rPr>
          <w:rFonts w:ascii="Times New Roman" w:hAnsi="Times New Roman" w:cs="Times New Roman"/>
          <w:lang w:val="en-GB"/>
        </w:rPr>
        <w:t>actually 20</w:t>
      </w:r>
      <w:proofErr w:type="gramEnd"/>
      <w:r w:rsidR="00FE6B9A">
        <w:rPr>
          <w:rFonts w:ascii="Times New Roman" w:hAnsi="Times New Roman" w:cs="Times New Roman"/>
          <w:lang w:val="en-GB"/>
        </w:rPr>
        <w:t xml:space="preserve">$ trillion. </w:t>
      </w:r>
      <w:r w:rsidR="00FE6B9A">
        <w:rPr>
          <w:rFonts w:ascii="Times New Roman" w:hAnsi="Times New Roman" w:cs="Times New Roman"/>
          <w:lang w:val="en-GB"/>
        </w:rPr>
        <w:t xml:space="preserve">The 11.57$ trillion purchased around </w:t>
      </w:r>
      <w:r w:rsidR="00FE6B9A" w:rsidRPr="00FE6B9A">
        <w:rPr>
          <w:rFonts w:ascii="Times New Roman" w:hAnsi="Times New Roman" w:cs="Times New Roman"/>
          <w:lang w:val="en-GB"/>
        </w:rPr>
        <w:t>319</w:t>
      </w:r>
      <w:r w:rsidR="00FE6B9A">
        <w:rPr>
          <w:rFonts w:ascii="Times New Roman" w:hAnsi="Times New Roman" w:cs="Times New Roman"/>
          <w:lang w:val="en-GB"/>
        </w:rPr>
        <w:t>.</w:t>
      </w:r>
      <w:r w:rsidR="00FE6B9A" w:rsidRPr="00FE6B9A">
        <w:rPr>
          <w:rFonts w:ascii="Times New Roman" w:hAnsi="Times New Roman" w:cs="Times New Roman"/>
          <w:lang w:val="en-GB"/>
        </w:rPr>
        <w:t>5</w:t>
      </w:r>
      <w:r w:rsidR="00FE6B9A">
        <w:rPr>
          <w:rFonts w:ascii="Times New Roman" w:hAnsi="Times New Roman" w:cs="Times New Roman"/>
          <w:lang w:val="en-GB"/>
        </w:rPr>
        <w:t xml:space="preserve">8 billion barrels worth of crude oil in that time or </w:t>
      </w:r>
      <w:r w:rsidR="00FE6B9A">
        <w:rPr>
          <w:rFonts w:ascii="Times New Roman" w:hAnsi="Times New Roman" w:cs="Times New Roman"/>
          <w:lang w:val="en-GB"/>
        </w:rPr>
        <w:t xml:space="preserve">84.59 billion tonnes of coal. From this we can </w:t>
      </w:r>
      <w:r w:rsidR="00CA1946">
        <w:rPr>
          <w:rFonts w:ascii="Times New Roman" w:hAnsi="Times New Roman" w:cs="Times New Roman"/>
          <w:lang w:val="en-GB"/>
        </w:rPr>
        <w:t xml:space="preserve">find </w:t>
      </w:r>
      <w:r w:rsidR="00FE6B9A">
        <w:rPr>
          <w:rFonts w:ascii="Times New Roman" w:hAnsi="Times New Roman" w:cs="Times New Roman"/>
          <w:lang w:val="en-GB"/>
        </w:rPr>
        <w:t xml:space="preserve">the </w:t>
      </w:r>
      <w:r w:rsidR="00CA1946">
        <w:rPr>
          <w:rFonts w:ascii="Times New Roman" w:hAnsi="Times New Roman" w:cs="Times New Roman"/>
          <w:lang w:val="en-GB"/>
        </w:rPr>
        <w:t>price</w:t>
      </w:r>
      <w:r w:rsidR="00FE6B9A">
        <w:rPr>
          <w:rFonts w:ascii="Times New Roman" w:hAnsi="Times New Roman" w:cs="Times New Roman"/>
          <w:lang w:val="en-GB"/>
        </w:rPr>
        <w:t xml:space="preserve"> per barrel of</w:t>
      </w:r>
      <w:r w:rsidR="00CA1946">
        <w:rPr>
          <w:rFonts w:ascii="Times New Roman" w:hAnsi="Times New Roman" w:cs="Times New Roman"/>
          <w:lang w:val="en-GB"/>
        </w:rPr>
        <w:t xml:space="preserve"> crude</w:t>
      </w:r>
      <w:r w:rsidR="00FE6B9A">
        <w:rPr>
          <w:rFonts w:ascii="Times New Roman" w:hAnsi="Times New Roman" w:cs="Times New Roman"/>
          <w:lang w:val="en-GB"/>
        </w:rPr>
        <w:t xml:space="preserve"> oil as </w:t>
      </w:r>
      <w:r w:rsidR="00CA1946">
        <w:rPr>
          <w:rFonts w:ascii="Times New Roman" w:hAnsi="Times New Roman" w:cs="Times New Roman"/>
          <w:lang w:val="en-GB"/>
        </w:rPr>
        <w:t xml:space="preserve">36.20$ and the price per tonne of coal as 136.78$, showing the price paid by consumers </w:t>
      </w:r>
      <w:proofErr w:type="gramStart"/>
      <w:r w:rsidR="00CA1946">
        <w:rPr>
          <w:rFonts w:ascii="Times New Roman" w:hAnsi="Times New Roman" w:cs="Times New Roman"/>
          <w:lang w:val="en-GB"/>
        </w:rPr>
        <w:t>and also</w:t>
      </w:r>
      <w:proofErr w:type="gramEnd"/>
      <w:r w:rsidR="00CA1946">
        <w:rPr>
          <w:rFonts w:ascii="Times New Roman" w:hAnsi="Times New Roman" w:cs="Times New Roman"/>
          <w:lang w:val="en-GB"/>
        </w:rPr>
        <w:t xml:space="preserve"> find the cost for society which is roughly 64.37$ </w:t>
      </w:r>
      <w:r w:rsidR="00CA1946">
        <w:rPr>
          <w:rFonts w:ascii="Times New Roman" w:hAnsi="Times New Roman" w:cs="Times New Roman"/>
          <w:lang w:val="en-GB"/>
        </w:rPr>
        <w:t xml:space="preserve">for each barrel of crude oil </w:t>
      </w:r>
      <w:r w:rsidR="00CA1946">
        <w:rPr>
          <w:rFonts w:ascii="Times New Roman" w:hAnsi="Times New Roman" w:cs="Times New Roman"/>
          <w:lang w:val="en-GB"/>
        </w:rPr>
        <w:t xml:space="preserve">and 243.17$ </w:t>
      </w:r>
      <w:r w:rsidR="00CA1946">
        <w:rPr>
          <w:rFonts w:ascii="Times New Roman" w:hAnsi="Times New Roman" w:cs="Times New Roman"/>
          <w:lang w:val="en-GB"/>
        </w:rPr>
        <w:t>for each tonne of coal</w:t>
      </w:r>
      <w:r w:rsidR="00CA1946">
        <w:rPr>
          <w:rFonts w:ascii="Times New Roman" w:hAnsi="Times New Roman" w:cs="Times New Roman"/>
          <w:lang w:val="en-GB"/>
        </w:rPr>
        <w:t>. There is a 28.16$ difference between the societal cost per barrel of crude oil and the price paid and a 106.40$ difference between the societal cost per tonne of coal and the price paid, this can also be visualised as a 77.79% higher cost for the society than the consumer. With this the price of an indirect tax on fossil fuels should be a 28.16$ tax per barrel of crude oil produced and a 106.40$ tax per tonne of coal produced.</w:t>
      </w:r>
      <w:r w:rsidR="007913F4">
        <w:rPr>
          <w:rFonts w:ascii="Times New Roman" w:hAnsi="Times New Roman" w:cs="Times New Roman"/>
          <w:lang w:val="en-GB"/>
        </w:rPr>
        <w:t xml:space="preserve"> When broken down into yearly averages, the price paid per year for fossil fuels is 385.67$ billion for a quantity of 10.65 billion barrels of crude oil or </w:t>
      </w:r>
      <w:r w:rsidR="007913F4">
        <w:rPr>
          <w:rFonts w:ascii="Times New Roman" w:hAnsi="Times New Roman" w:cs="Times New Roman"/>
          <w:lang w:val="en-GB"/>
        </w:rPr>
        <w:lastRenderedPageBreak/>
        <w:t>2.82 billion tonnes of coal with a societal cost of 685.67$ billion and an externality of 300$ billion.</w:t>
      </w:r>
    </w:p>
    <w:p w14:paraId="35DA0510" w14:textId="5A139AAB" w:rsidR="007F42D0" w:rsidRDefault="00FB7FBE" w:rsidP="007F42D0">
      <w:pPr>
        <w:spacing w:line="360" w:lineRule="auto"/>
        <w:rPr>
          <w:rFonts w:ascii="Times New Roman" w:hAnsi="Times New Roman" w:cs="Times New Roman"/>
          <w:lang w:val="en-GB"/>
        </w:rPr>
      </w:pPr>
      <w:r>
        <w:rPr>
          <w:rFonts w:ascii="Times New Roman" w:hAnsi="Times New Roman" w:cs="Times New Roman"/>
          <w:noProof/>
          <w:lang w:val="en-GB"/>
        </w:rPr>
        <w:drawing>
          <wp:anchor distT="0" distB="0" distL="114300" distR="114300" simplePos="0" relativeHeight="251665408" behindDoc="1" locked="0" layoutInCell="1" allowOverlap="1" wp14:anchorId="04EE2F73" wp14:editId="7748F026">
            <wp:simplePos x="0" y="0"/>
            <wp:positionH relativeFrom="column">
              <wp:posOffset>3163570</wp:posOffset>
            </wp:positionH>
            <wp:positionV relativeFrom="paragraph">
              <wp:posOffset>78740</wp:posOffset>
            </wp:positionV>
            <wp:extent cx="2555240" cy="1756410"/>
            <wp:effectExtent l="0" t="0" r="0" b="0"/>
            <wp:wrapTight wrapText="bothSides">
              <wp:wrapPolygon edited="0">
                <wp:start x="0" y="0"/>
                <wp:lineTo x="0" y="21397"/>
                <wp:lineTo x="21471" y="21397"/>
                <wp:lineTo x="21471"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55240" cy="175641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lang w:val="en-GB"/>
        </w:rPr>
        <w:drawing>
          <wp:anchor distT="0" distB="0" distL="114300" distR="114300" simplePos="0" relativeHeight="251658240" behindDoc="1" locked="0" layoutInCell="1" allowOverlap="1" wp14:anchorId="6F5217B6" wp14:editId="0A0C4A67">
            <wp:simplePos x="0" y="0"/>
            <wp:positionH relativeFrom="column">
              <wp:posOffset>166370</wp:posOffset>
            </wp:positionH>
            <wp:positionV relativeFrom="paragraph">
              <wp:posOffset>76926</wp:posOffset>
            </wp:positionV>
            <wp:extent cx="2471420" cy="1756410"/>
            <wp:effectExtent l="0" t="0" r="5080" b="0"/>
            <wp:wrapTight wrapText="bothSides">
              <wp:wrapPolygon edited="0">
                <wp:start x="0" y="0"/>
                <wp:lineTo x="0" y="21397"/>
                <wp:lineTo x="21533" y="21397"/>
                <wp:lineTo x="2153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9" cstate="print">
                      <a:extLst>
                        <a:ext uri="{28A0092B-C50C-407E-A947-70E740481C1C}">
                          <a14:useLocalDpi xmlns:a14="http://schemas.microsoft.com/office/drawing/2010/main" val="0"/>
                        </a:ext>
                      </a:extLst>
                    </a:blip>
                    <a:srcRect t="4624"/>
                    <a:stretch/>
                  </pic:blipFill>
                  <pic:spPr bwMode="auto">
                    <a:xfrm>
                      <a:off x="0" y="0"/>
                      <a:ext cx="2471420" cy="17564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36773">
        <w:rPr>
          <w:noProof/>
        </w:rPr>
        <mc:AlternateContent>
          <mc:Choice Requires="wps">
            <w:drawing>
              <wp:anchor distT="0" distB="0" distL="114300" distR="114300" simplePos="0" relativeHeight="251661312" behindDoc="0" locked="0" layoutInCell="1" allowOverlap="1" wp14:anchorId="18C58F84" wp14:editId="5CD5679B">
                <wp:simplePos x="0" y="0"/>
                <wp:positionH relativeFrom="column">
                  <wp:posOffset>166370</wp:posOffset>
                </wp:positionH>
                <wp:positionV relativeFrom="paragraph">
                  <wp:posOffset>2038985</wp:posOffset>
                </wp:positionV>
                <wp:extent cx="2471420" cy="331470"/>
                <wp:effectExtent l="0" t="0" r="5080" b="0"/>
                <wp:wrapTopAndBottom/>
                <wp:docPr id="3" name="Text Box 3"/>
                <wp:cNvGraphicFramePr/>
                <a:graphic xmlns:a="http://schemas.openxmlformats.org/drawingml/2006/main">
                  <a:graphicData uri="http://schemas.microsoft.com/office/word/2010/wordprocessingShape">
                    <wps:wsp>
                      <wps:cNvSpPr txBox="1"/>
                      <wps:spPr>
                        <a:xfrm>
                          <a:off x="0" y="0"/>
                          <a:ext cx="2471420" cy="331470"/>
                        </a:xfrm>
                        <a:prstGeom prst="rect">
                          <a:avLst/>
                        </a:prstGeom>
                        <a:solidFill>
                          <a:prstClr val="white"/>
                        </a:solidFill>
                        <a:ln>
                          <a:noFill/>
                        </a:ln>
                      </wps:spPr>
                      <wps:txbx>
                        <w:txbxContent>
                          <w:p w14:paraId="250E1271" w14:textId="22F92D45" w:rsidR="007F42D0" w:rsidRPr="007F42D0" w:rsidRDefault="007F42D0" w:rsidP="007F42D0">
                            <w:pPr>
                              <w:pStyle w:val="Caption"/>
                              <w:ind w:left="720" w:hanging="720"/>
                              <w:rPr>
                                <w:rFonts w:ascii="Times New Roman" w:hAnsi="Times New Roman" w:cs="Times New Roman"/>
                                <w:noProof/>
                                <w:lang w:val="en-US"/>
                              </w:rPr>
                            </w:pPr>
                            <w:r>
                              <w:t xml:space="preserve">Figure </w:t>
                            </w:r>
                            <w:r w:rsidR="00E25962">
                              <w:rPr>
                                <w:lang w:val="en-US"/>
                              </w:rPr>
                              <w:t>1</w:t>
                            </w:r>
                            <w:r>
                              <w:rPr>
                                <w:lang w:val="en-US"/>
                              </w:rPr>
                              <w:t xml:space="preserve">: </w:t>
                            </w:r>
                            <w:r>
                              <w:rPr>
                                <w:lang w:val="en-US"/>
                              </w:rPr>
                              <w:tab/>
                              <w:t>Market with Negative Externalities of Production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8C58F84" id="_x0000_t202" coordsize="21600,21600" o:spt="202" path="m,l,21600r21600,l21600,xe">
                <v:stroke joinstyle="miter"/>
                <v:path gradientshapeok="t" o:connecttype="rect"/>
              </v:shapetype>
              <v:shape id="Text Box 3" o:spid="_x0000_s1026" type="#_x0000_t202" style="position:absolute;margin-left:13.1pt;margin-top:160.55pt;width:194.6pt;height:26.1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" stroked="f">
                <v:textbox inset="0,0,0,0">
                  <w:txbxContent>
                    <w:p w14:paraId="250E1271" w14:textId="22F92D45" w:rsidR="007F42D0" w:rsidRPr="007F42D0" w:rsidRDefault="007F42D0" w:rsidP="007F42D0">
                      <w:pPr>
                        <w:pStyle w:val="Caption"/>
                        <w:ind w:left="720" w:hanging="720"/>
                        <w:rPr>
                          <w:rFonts w:ascii="Times New Roman" w:hAnsi="Times New Roman" w:cs="Times New Roman"/>
                          <w:noProof/>
                          <w:lang w:val="en-US"/>
                        </w:rPr>
                      </w:pPr>
                      <w:r>
                        <w:t xml:space="preserve">Figure </w:t>
                      </w:r>
                      <w:r w:rsidR="00E25962">
                        <w:rPr>
                          <w:lang w:val="en-US"/>
                        </w:rPr>
                        <w:t>1</w:t>
                      </w:r>
                      <w:r>
                        <w:rPr>
                          <w:lang w:val="en-US"/>
                        </w:rPr>
                        <w:t xml:space="preserve">: </w:t>
                      </w:r>
                      <w:r>
                        <w:rPr>
                          <w:lang w:val="en-US"/>
                        </w:rPr>
                        <w:tab/>
                        <w:t>Market with Negative Externalities of Production</w:t>
                      </w:r>
                    </w:p>
                  </w:txbxContent>
                </v:textbox>
                <w10:wrap type="topAndBottom"/>
              </v:shape>
            </w:pict>
          </mc:Fallback>
        </mc:AlternateContent>
      </w:r>
      <w:r w:rsidR="00136773">
        <w:rPr>
          <w:noProof/>
        </w:rPr>
        <mc:AlternateContent>
          <mc:Choice Requires="wps">
            <w:drawing>
              <wp:anchor distT="0" distB="0" distL="114300" distR="114300" simplePos="0" relativeHeight="251663360" behindDoc="1" locked="0" layoutInCell="1" allowOverlap="1" wp14:anchorId="4847BD11" wp14:editId="7DC28F8B">
                <wp:simplePos x="0" y="0"/>
                <wp:positionH relativeFrom="column">
                  <wp:posOffset>3162747</wp:posOffset>
                </wp:positionH>
                <wp:positionV relativeFrom="paragraph">
                  <wp:posOffset>2038814</wp:posOffset>
                </wp:positionV>
                <wp:extent cx="2560955" cy="337185"/>
                <wp:effectExtent l="0" t="0" r="4445" b="5715"/>
                <wp:wrapTight wrapText="bothSides">
                  <wp:wrapPolygon edited="0">
                    <wp:start x="0" y="0"/>
                    <wp:lineTo x="0" y="21153"/>
                    <wp:lineTo x="21530" y="21153"/>
                    <wp:lineTo x="21530" y="0"/>
                    <wp:lineTo x="0" y="0"/>
                  </wp:wrapPolygon>
                </wp:wrapTight>
                <wp:docPr id="4" name="Text Box 4"/>
                <wp:cNvGraphicFramePr/>
                <a:graphic xmlns:a="http://schemas.openxmlformats.org/drawingml/2006/main">
                  <a:graphicData uri="http://schemas.microsoft.com/office/word/2010/wordprocessingShape">
                    <wps:wsp>
                      <wps:cNvSpPr txBox="1"/>
                      <wps:spPr>
                        <a:xfrm>
                          <a:off x="0" y="0"/>
                          <a:ext cx="2560955" cy="337185"/>
                        </a:xfrm>
                        <a:prstGeom prst="rect">
                          <a:avLst/>
                        </a:prstGeom>
                        <a:solidFill>
                          <a:prstClr val="white"/>
                        </a:solidFill>
                        <a:ln>
                          <a:noFill/>
                        </a:ln>
                      </wps:spPr>
                      <wps:txbx>
                        <w:txbxContent>
                          <w:p w14:paraId="1C508ECB" w14:textId="75AA31DB" w:rsidR="007F42D0" w:rsidRPr="007F42D0" w:rsidRDefault="007F42D0" w:rsidP="007F42D0">
                            <w:pPr>
                              <w:pStyle w:val="Caption"/>
                              <w:ind w:left="720" w:hanging="720"/>
                              <w:rPr>
                                <w:rFonts w:ascii="Times New Roman" w:hAnsi="Times New Roman" w:cs="Times New Roman"/>
                                <w:noProof/>
                                <w:lang w:val="en-US"/>
                              </w:rPr>
                            </w:pPr>
                            <w:r>
                              <w:t xml:space="preserve">Figure </w:t>
                            </w:r>
                            <w:r>
                              <w:rPr>
                                <w:lang w:val="en-US"/>
                              </w:rPr>
                              <w:t xml:space="preserve">2: </w:t>
                            </w:r>
                            <w:r>
                              <w:rPr>
                                <w:lang w:val="en-US"/>
                              </w:rPr>
                              <w:tab/>
                              <w:t>Market with Negative Externalities of Production and an Indirect Tax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7BD11" id="Text Box 4" o:spid="_x0000_s1027" type="#_x0000_t202" style="position:absolute;margin-left:249.05pt;margin-top:160.55pt;width:201.65pt;height:26.5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" stroked="f">
                <v:textbox inset="0,0,0,0">
                  <w:txbxContent>
                    <w:p w14:paraId="1C508ECB" w14:textId="75AA31DB" w:rsidR="007F42D0" w:rsidRPr="007F42D0" w:rsidRDefault="007F42D0" w:rsidP="007F42D0">
                      <w:pPr>
                        <w:pStyle w:val="Caption"/>
                        <w:ind w:left="720" w:hanging="720"/>
                        <w:rPr>
                          <w:rFonts w:ascii="Times New Roman" w:hAnsi="Times New Roman" w:cs="Times New Roman"/>
                          <w:noProof/>
                          <w:lang w:val="en-US"/>
                        </w:rPr>
                      </w:pPr>
                      <w:r>
                        <w:t xml:space="preserve">Figure </w:t>
                      </w:r>
                      <w:r>
                        <w:rPr>
                          <w:lang w:val="en-US"/>
                        </w:rPr>
                        <w:t xml:space="preserve">2: </w:t>
                      </w:r>
                      <w:r>
                        <w:rPr>
                          <w:lang w:val="en-US"/>
                        </w:rPr>
                        <w:tab/>
                        <w:t>Market with Negative Externalities of Production and an Indirect Tax</w:t>
                      </w:r>
                    </w:p>
                  </w:txbxContent>
                </v:textbox>
                <w10:wrap type="tight"/>
              </v:shape>
            </w:pict>
          </mc:Fallback>
        </mc:AlternateContent>
      </w:r>
    </w:p>
    <w:p w14:paraId="615CDD3B" w14:textId="787D6473" w:rsidR="00A97AC9" w:rsidRDefault="00A97AC9" w:rsidP="00FB7FBE">
      <w:pPr>
        <w:spacing w:line="360" w:lineRule="auto"/>
        <w:rPr>
          <w:rFonts w:ascii="Times New Roman" w:hAnsi="Times New Roman" w:cs="Times New Roman"/>
          <w:lang w:val="en-GB"/>
        </w:rPr>
      </w:pPr>
    </w:p>
    <w:p w14:paraId="56459C6E" w14:textId="4F6D4FF3" w:rsidR="007F42D0" w:rsidRPr="00E27CA9" w:rsidRDefault="00E25962" w:rsidP="007F42D0">
      <w:pPr>
        <w:spacing w:line="360" w:lineRule="auto"/>
        <w:rPr>
          <w:rFonts w:ascii="Times New Roman" w:hAnsi="Times New Roman" w:cs="Times New Roman"/>
          <w:lang w:val="en-US"/>
        </w:rPr>
      </w:pPr>
      <w:r>
        <w:rPr>
          <w:rFonts w:ascii="Times New Roman" w:hAnsi="Times New Roman" w:cs="Times New Roman"/>
          <w:lang w:val="en-GB"/>
        </w:rPr>
        <w:tab/>
        <w:t>Figure 1 shows a market with a negative externality of production</w:t>
      </w:r>
      <w:r w:rsidR="00C26899">
        <w:rPr>
          <w:rFonts w:ascii="Times New Roman" w:hAnsi="Times New Roman" w:cs="Times New Roman"/>
          <w:lang w:val="en-GB"/>
        </w:rPr>
        <w:t xml:space="preserve"> with the curve MSC representing the cost for society (marginal social cost) and the curve S representing the cost for consumers (marginal private cost). The price sold on the market is shown by Pe and the quantity supplied is </w:t>
      </w:r>
      <w:proofErr w:type="spellStart"/>
      <w:r w:rsidR="00C26899">
        <w:rPr>
          <w:rFonts w:ascii="Times New Roman" w:hAnsi="Times New Roman" w:cs="Times New Roman"/>
          <w:lang w:val="en-GB"/>
        </w:rPr>
        <w:t>Qe</w:t>
      </w:r>
      <w:proofErr w:type="spellEnd"/>
      <w:r w:rsidR="00C26899">
        <w:rPr>
          <w:rFonts w:ascii="Times New Roman" w:hAnsi="Times New Roman" w:cs="Times New Roman"/>
          <w:lang w:val="en-GB"/>
        </w:rPr>
        <w:t xml:space="preserve">. The difference between MSC and S or MPC is the societal cost of that good. By implementing a tax on the good or service, the S curve will shift to the position of the MSC curve, decreasing the quantity supplied from </w:t>
      </w:r>
      <w:proofErr w:type="spellStart"/>
      <w:r w:rsidR="00C26899">
        <w:rPr>
          <w:rFonts w:ascii="Times New Roman" w:hAnsi="Times New Roman" w:cs="Times New Roman"/>
          <w:lang w:val="en-GB"/>
        </w:rPr>
        <w:t>Qe</w:t>
      </w:r>
      <w:proofErr w:type="spellEnd"/>
      <w:r w:rsidR="00C26899">
        <w:rPr>
          <w:rFonts w:ascii="Times New Roman" w:hAnsi="Times New Roman" w:cs="Times New Roman"/>
          <w:lang w:val="en-GB"/>
        </w:rPr>
        <w:t xml:space="preserve"> to </w:t>
      </w:r>
      <w:proofErr w:type="spellStart"/>
      <w:r w:rsidR="00C26899">
        <w:rPr>
          <w:rFonts w:ascii="Times New Roman" w:hAnsi="Times New Roman" w:cs="Times New Roman"/>
          <w:lang w:val="en-GB"/>
        </w:rPr>
        <w:t>Qopt</w:t>
      </w:r>
      <w:proofErr w:type="spellEnd"/>
      <w:r w:rsidR="00C26899">
        <w:rPr>
          <w:rFonts w:ascii="Times New Roman" w:hAnsi="Times New Roman" w:cs="Times New Roman"/>
          <w:lang w:val="en-GB"/>
        </w:rPr>
        <w:t xml:space="preserve"> and increasing the price from </w:t>
      </w:r>
      <w:proofErr w:type="spellStart"/>
      <w:r w:rsidR="00C26899">
        <w:rPr>
          <w:rFonts w:ascii="Times New Roman" w:hAnsi="Times New Roman" w:cs="Times New Roman"/>
          <w:lang w:val="en-GB"/>
        </w:rPr>
        <w:t>Qe</w:t>
      </w:r>
      <w:proofErr w:type="spellEnd"/>
      <w:r w:rsidR="00C26899">
        <w:rPr>
          <w:rFonts w:ascii="Times New Roman" w:hAnsi="Times New Roman" w:cs="Times New Roman"/>
          <w:lang w:val="en-GB"/>
        </w:rPr>
        <w:t xml:space="preserve"> to </w:t>
      </w:r>
      <w:proofErr w:type="spellStart"/>
      <w:r w:rsidR="00C26899">
        <w:rPr>
          <w:rFonts w:ascii="Times New Roman" w:hAnsi="Times New Roman" w:cs="Times New Roman"/>
          <w:lang w:val="en-GB"/>
        </w:rPr>
        <w:t>Qopt</w:t>
      </w:r>
      <w:proofErr w:type="spellEnd"/>
      <w:r w:rsidR="00C26899">
        <w:rPr>
          <w:rFonts w:ascii="Times New Roman" w:hAnsi="Times New Roman" w:cs="Times New Roman"/>
          <w:lang w:val="en-GB"/>
        </w:rPr>
        <w:t xml:space="preserve">. When applied to fossil fuels one can see that at current market conditions, the </w:t>
      </w:r>
      <w:r w:rsidR="007A417D">
        <w:rPr>
          <w:rFonts w:ascii="Times New Roman" w:hAnsi="Times New Roman" w:cs="Times New Roman"/>
          <w:lang w:val="en-GB"/>
        </w:rPr>
        <w:t xml:space="preserve">price paid for fossil fuels is </w:t>
      </w:r>
      <w:r w:rsidR="00136773">
        <w:rPr>
          <w:rFonts w:ascii="Times New Roman" w:hAnsi="Times New Roman" w:cs="Times New Roman"/>
          <w:lang w:val="en-GB"/>
        </w:rPr>
        <w:t>36.20</w:t>
      </w:r>
      <w:r w:rsidR="007A417D">
        <w:rPr>
          <w:rFonts w:ascii="Times New Roman" w:hAnsi="Times New Roman" w:cs="Times New Roman"/>
          <w:lang w:val="en-GB"/>
        </w:rPr>
        <w:t xml:space="preserve">$ per </w:t>
      </w:r>
      <w:r w:rsidR="00136773">
        <w:rPr>
          <w:rFonts w:ascii="Times New Roman" w:hAnsi="Times New Roman" w:cs="Times New Roman"/>
          <w:lang w:val="en-GB"/>
        </w:rPr>
        <w:t>barrel</w:t>
      </w:r>
      <w:r w:rsidR="007A417D">
        <w:rPr>
          <w:rFonts w:ascii="Times New Roman" w:hAnsi="Times New Roman" w:cs="Times New Roman"/>
          <w:lang w:val="en-GB"/>
        </w:rPr>
        <w:t xml:space="preserve"> for a quantity of 10.65 billion barrels of crude oil when the actual price paid by society is </w:t>
      </w:r>
      <w:r w:rsidR="00136773">
        <w:rPr>
          <w:rFonts w:ascii="Times New Roman" w:hAnsi="Times New Roman" w:cs="Times New Roman"/>
          <w:lang w:val="en-GB"/>
        </w:rPr>
        <w:t>64.37$</w:t>
      </w:r>
      <w:r w:rsidR="007A417D">
        <w:rPr>
          <w:rFonts w:ascii="Times New Roman" w:hAnsi="Times New Roman" w:cs="Times New Roman"/>
          <w:lang w:val="en-GB"/>
        </w:rPr>
        <w:t xml:space="preserve"> per </w:t>
      </w:r>
      <w:r w:rsidR="00136773">
        <w:rPr>
          <w:rFonts w:ascii="Times New Roman" w:hAnsi="Times New Roman" w:cs="Times New Roman"/>
          <w:lang w:val="en-GB"/>
        </w:rPr>
        <w:t>barrel</w:t>
      </w:r>
      <w:r w:rsidR="007A417D">
        <w:rPr>
          <w:rFonts w:ascii="Times New Roman" w:hAnsi="Times New Roman" w:cs="Times New Roman"/>
          <w:lang w:val="en-GB"/>
        </w:rPr>
        <w:t xml:space="preserve">, a total difference of </w:t>
      </w:r>
      <w:r w:rsidR="00136773">
        <w:rPr>
          <w:rFonts w:ascii="Times New Roman" w:hAnsi="Times New Roman" w:cs="Times New Roman"/>
          <w:lang w:val="en-GB"/>
        </w:rPr>
        <w:t>28.16</w:t>
      </w:r>
      <w:r w:rsidR="007A417D">
        <w:rPr>
          <w:rFonts w:ascii="Times New Roman" w:hAnsi="Times New Roman" w:cs="Times New Roman"/>
          <w:lang w:val="en-GB"/>
        </w:rPr>
        <w:t xml:space="preserve">$ in cost. The implementation of an indirect tax would take the form of creating a 28.16$ tax per barrel of crude oil produced which will lead to an increase in </w:t>
      </w:r>
      <w:r w:rsidR="00136773">
        <w:rPr>
          <w:rFonts w:ascii="Times New Roman" w:hAnsi="Times New Roman" w:cs="Times New Roman"/>
          <w:lang w:val="en-GB"/>
        </w:rPr>
        <w:t>production costs</w:t>
      </w:r>
      <w:r w:rsidR="007A417D">
        <w:rPr>
          <w:rFonts w:ascii="Times New Roman" w:hAnsi="Times New Roman" w:cs="Times New Roman"/>
          <w:lang w:val="en-GB"/>
        </w:rPr>
        <w:t>. This leads to firms raising prices and lower production until supply shifts from S</w:t>
      </w:r>
      <w:r w:rsidR="007A417D" w:rsidRPr="007A417D">
        <w:rPr>
          <w:rFonts w:ascii="Times New Roman" w:hAnsi="Times New Roman" w:cs="Times New Roman"/>
          <w:vertAlign w:val="subscript"/>
          <w:lang w:val="en-GB"/>
        </w:rPr>
        <w:t>1</w:t>
      </w:r>
      <w:r w:rsidR="007A417D">
        <w:rPr>
          <w:rFonts w:ascii="Times New Roman" w:hAnsi="Times New Roman" w:cs="Times New Roman"/>
          <w:lang w:val="en-GB"/>
        </w:rPr>
        <w:t xml:space="preserve"> to S</w:t>
      </w:r>
      <w:r w:rsidR="007A417D" w:rsidRPr="007A417D">
        <w:rPr>
          <w:rFonts w:ascii="Times New Roman" w:hAnsi="Times New Roman" w:cs="Times New Roman"/>
          <w:vertAlign w:val="subscript"/>
          <w:lang w:val="en-GB"/>
        </w:rPr>
        <w:t>2</w:t>
      </w:r>
      <w:r w:rsidR="007A417D">
        <w:rPr>
          <w:rFonts w:ascii="Times New Roman" w:hAnsi="Times New Roman" w:cs="Times New Roman"/>
          <w:vertAlign w:val="subscript"/>
          <w:lang w:val="en-GB"/>
        </w:rPr>
        <w:t xml:space="preserve"> </w:t>
      </w:r>
      <w:r w:rsidR="007A417D">
        <w:rPr>
          <w:rFonts w:ascii="Times New Roman" w:hAnsi="Times New Roman" w:cs="Times New Roman"/>
          <w:lang w:val="en-GB"/>
        </w:rPr>
        <w:t xml:space="preserve">which leads to a decrease in the quantity of fossil fuels supplied from 10.65 billion barrels of crude oil to the socially optimal level or </w:t>
      </w:r>
      <w:proofErr w:type="spellStart"/>
      <w:r w:rsidR="007A417D">
        <w:rPr>
          <w:rFonts w:ascii="Times New Roman" w:hAnsi="Times New Roman" w:cs="Times New Roman"/>
          <w:lang w:val="en-GB"/>
        </w:rPr>
        <w:t>Qopt</w:t>
      </w:r>
      <w:proofErr w:type="spellEnd"/>
      <w:r w:rsidR="007A417D">
        <w:rPr>
          <w:rFonts w:ascii="Times New Roman" w:hAnsi="Times New Roman" w:cs="Times New Roman"/>
          <w:lang w:val="en-GB"/>
        </w:rPr>
        <w:t xml:space="preserve"> and leads to an increase in price from </w:t>
      </w:r>
      <w:r w:rsidR="00136773">
        <w:rPr>
          <w:rFonts w:ascii="Times New Roman" w:hAnsi="Times New Roman" w:cs="Times New Roman"/>
          <w:lang w:val="en-GB"/>
        </w:rPr>
        <w:t>36.20</w:t>
      </w:r>
      <w:r w:rsidR="007A417D">
        <w:rPr>
          <w:rFonts w:ascii="Times New Roman" w:hAnsi="Times New Roman" w:cs="Times New Roman"/>
          <w:lang w:val="en-GB"/>
        </w:rPr>
        <w:t>$</w:t>
      </w:r>
      <w:r w:rsidR="00136773">
        <w:rPr>
          <w:rFonts w:ascii="Times New Roman" w:hAnsi="Times New Roman" w:cs="Times New Roman"/>
          <w:lang w:val="en-GB"/>
        </w:rPr>
        <w:t xml:space="preserve"> </w:t>
      </w:r>
      <w:r w:rsidR="007A417D">
        <w:rPr>
          <w:rFonts w:ascii="Times New Roman" w:hAnsi="Times New Roman" w:cs="Times New Roman"/>
          <w:lang w:val="en-GB"/>
        </w:rPr>
        <w:t xml:space="preserve">spent </w:t>
      </w:r>
      <w:r w:rsidR="00136773">
        <w:rPr>
          <w:rFonts w:ascii="Times New Roman" w:hAnsi="Times New Roman" w:cs="Times New Roman"/>
          <w:lang w:val="en-GB"/>
        </w:rPr>
        <w:t xml:space="preserve">per barrel of crude oil </w:t>
      </w:r>
      <w:r w:rsidR="007A417D">
        <w:rPr>
          <w:rFonts w:ascii="Times New Roman" w:hAnsi="Times New Roman" w:cs="Times New Roman"/>
          <w:lang w:val="en-GB"/>
        </w:rPr>
        <w:t xml:space="preserve">to the optimal price of </w:t>
      </w:r>
      <w:proofErr w:type="spellStart"/>
      <w:r w:rsidR="007A417D">
        <w:rPr>
          <w:rFonts w:ascii="Times New Roman" w:hAnsi="Times New Roman" w:cs="Times New Roman"/>
          <w:lang w:val="en-GB"/>
        </w:rPr>
        <w:t>Popt</w:t>
      </w:r>
      <w:proofErr w:type="spellEnd"/>
      <w:r w:rsidR="007A417D">
        <w:rPr>
          <w:rFonts w:ascii="Times New Roman" w:hAnsi="Times New Roman" w:cs="Times New Roman"/>
          <w:lang w:val="en-GB"/>
        </w:rPr>
        <w:t>.</w:t>
      </w:r>
      <w:r w:rsidR="00E27CA9">
        <w:rPr>
          <w:rFonts w:ascii="Times New Roman" w:hAnsi="Times New Roman" w:cs="Times New Roman"/>
          <w:lang w:val="en-GB"/>
        </w:rPr>
        <w:t xml:space="preserve"> By implementing the tax, the market should readjust accordingly and produce socially optimal results, and it leads to the government </w:t>
      </w:r>
      <w:r w:rsidR="00136773">
        <w:rPr>
          <w:rFonts w:ascii="Times New Roman" w:hAnsi="Times New Roman" w:cs="Times New Roman"/>
          <w:lang w:val="en-GB"/>
        </w:rPr>
        <w:t>gaining additional tax revenue that can be spent on other government programs.</w:t>
      </w:r>
    </w:p>
    <w:p w14:paraId="54DCA08D" w14:textId="77777777" w:rsidR="00E27CA9" w:rsidRDefault="00E27CA9" w:rsidP="007F42D0">
      <w:pPr>
        <w:spacing w:line="360" w:lineRule="auto"/>
        <w:rPr>
          <w:rFonts w:ascii="Times New Roman" w:hAnsi="Times New Roman" w:cs="Times New Roman"/>
          <w:lang w:val="en-GB"/>
        </w:rPr>
      </w:pPr>
    </w:p>
    <w:p w14:paraId="29A60596" w14:textId="43B33B3E" w:rsidR="009A1A50" w:rsidRDefault="007A417D" w:rsidP="007F42D0">
      <w:pPr>
        <w:spacing w:line="360" w:lineRule="auto"/>
        <w:rPr>
          <w:rFonts w:ascii="Times New Roman" w:hAnsi="Times New Roman" w:cs="Times New Roman"/>
          <w:lang w:val="en-GB"/>
        </w:rPr>
      </w:pPr>
      <w:r>
        <w:rPr>
          <w:rFonts w:ascii="Times New Roman" w:hAnsi="Times New Roman" w:cs="Times New Roman"/>
          <w:lang w:val="en-GB"/>
        </w:rPr>
        <w:tab/>
        <w:t xml:space="preserve">In theory, the tax is meant to make the individual pay for the external cost paid by society (internalise the externality), </w:t>
      </w:r>
      <w:proofErr w:type="gramStart"/>
      <w:r>
        <w:rPr>
          <w:rFonts w:ascii="Times New Roman" w:hAnsi="Times New Roman" w:cs="Times New Roman"/>
          <w:lang w:val="en-GB"/>
        </w:rPr>
        <w:t>but in actuality, the</w:t>
      </w:r>
      <w:proofErr w:type="gramEnd"/>
      <w:r>
        <w:rPr>
          <w:rFonts w:ascii="Times New Roman" w:hAnsi="Times New Roman" w:cs="Times New Roman"/>
          <w:lang w:val="en-GB"/>
        </w:rPr>
        <w:t xml:space="preserve"> result may be different, meaning the need for a </w:t>
      </w:r>
      <w:r>
        <w:rPr>
          <w:rFonts w:ascii="Times New Roman" w:hAnsi="Times New Roman" w:cs="Times New Roman"/>
          <w:lang w:val="en-GB"/>
        </w:rPr>
        <w:lastRenderedPageBreak/>
        <w:t>higher or lower tax depending on its effects. Furthermore, a tax on fossil fuels itself may disproportionately harm lower income households due to the higher prices, meaning government programs need to be in p</w:t>
      </w:r>
      <w:r w:rsidR="00E27CA9">
        <w:rPr>
          <w:rFonts w:ascii="Times New Roman" w:hAnsi="Times New Roman" w:cs="Times New Roman"/>
          <w:lang w:val="en-GB"/>
        </w:rPr>
        <w:t xml:space="preserve">revent an exacerbation of income and wealth inequality. </w:t>
      </w:r>
      <w:r w:rsidR="009A1A50">
        <w:rPr>
          <w:rFonts w:ascii="Times New Roman" w:hAnsi="Times New Roman" w:cs="Times New Roman"/>
          <w:lang w:val="en-GB"/>
        </w:rPr>
        <w:t>Another tax to discourage the use of fossil fuels would be a carbon tax which is just a tax on every tonne of CO</w:t>
      </w:r>
      <w:r w:rsidR="009A1A50">
        <w:rPr>
          <w:rFonts w:ascii="Times New Roman" w:hAnsi="Times New Roman" w:cs="Times New Roman"/>
          <w:vertAlign w:val="subscript"/>
          <w:lang w:val="en-GB"/>
        </w:rPr>
        <w:t>2</w:t>
      </w:r>
      <w:r w:rsidR="009A1A50">
        <w:rPr>
          <w:rFonts w:ascii="Times New Roman" w:hAnsi="Times New Roman" w:cs="Times New Roman"/>
          <w:lang w:val="en-GB"/>
        </w:rPr>
        <w:t xml:space="preserve"> that is produced. It works in the same way that a normal indirect tax would work, the benefit is that it’s a uniform price for all users unlike with fossil fuels (where the tax needs to vary depending on whether its coal, </w:t>
      </w:r>
      <w:proofErr w:type="gramStart"/>
      <w:r w:rsidR="009A1A50">
        <w:rPr>
          <w:rFonts w:ascii="Times New Roman" w:hAnsi="Times New Roman" w:cs="Times New Roman"/>
          <w:lang w:val="en-GB"/>
        </w:rPr>
        <w:t>oil</w:t>
      </w:r>
      <w:proofErr w:type="gramEnd"/>
      <w:r w:rsidR="009A1A50">
        <w:rPr>
          <w:rFonts w:ascii="Times New Roman" w:hAnsi="Times New Roman" w:cs="Times New Roman"/>
          <w:lang w:val="en-GB"/>
        </w:rPr>
        <w:t xml:space="preserve"> or gas). In short, taxes on fossil fuels themselves won’t magically solve the problem, there are many other side effects of the tax to consider, and a more comprehensive solution would look something like the following:</w:t>
      </w:r>
    </w:p>
    <w:p w14:paraId="5B8E5419" w14:textId="4DF4A3C5" w:rsidR="009A1A50" w:rsidRDefault="009A1A50" w:rsidP="009A1A50">
      <w:pPr>
        <w:pStyle w:val="ListParagraph"/>
        <w:numPr>
          <w:ilvl w:val="0"/>
          <w:numId w:val="1"/>
        </w:numPr>
        <w:spacing w:line="360" w:lineRule="auto"/>
        <w:rPr>
          <w:rFonts w:ascii="Times New Roman" w:hAnsi="Times New Roman" w:cs="Times New Roman"/>
          <w:lang w:val="en-GB"/>
        </w:rPr>
      </w:pPr>
      <w:r>
        <w:rPr>
          <w:rFonts w:ascii="Times New Roman" w:hAnsi="Times New Roman" w:cs="Times New Roman"/>
          <w:lang w:val="en-GB"/>
        </w:rPr>
        <w:t>The implementation of an international tax on fossil fuel production or a carbon tax</w:t>
      </w:r>
    </w:p>
    <w:p w14:paraId="3AF4754A" w14:textId="7BFC77E4" w:rsidR="009A1A50" w:rsidRDefault="009A1A50" w:rsidP="009A1A50">
      <w:pPr>
        <w:pStyle w:val="ListParagraph"/>
        <w:numPr>
          <w:ilvl w:val="0"/>
          <w:numId w:val="1"/>
        </w:numPr>
        <w:spacing w:line="360" w:lineRule="auto"/>
        <w:rPr>
          <w:rFonts w:ascii="Times New Roman" w:hAnsi="Times New Roman" w:cs="Times New Roman"/>
          <w:lang w:val="en-GB"/>
        </w:rPr>
      </w:pPr>
      <w:r>
        <w:rPr>
          <w:rFonts w:ascii="Times New Roman" w:hAnsi="Times New Roman" w:cs="Times New Roman"/>
          <w:lang w:val="en-GB"/>
        </w:rPr>
        <w:t>Tax revenue from the policy needs to be used to support low-income households and help LEDCs to transition away from the use of fossil fuels</w:t>
      </w:r>
    </w:p>
    <w:p w14:paraId="1F905BD8" w14:textId="1CC83A36" w:rsidR="009A1A50" w:rsidRDefault="009A1A50" w:rsidP="009A1A50">
      <w:pPr>
        <w:pStyle w:val="ListParagraph"/>
        <w:numPr>
          <w:ilvl w:val="1"/>
          <w:numId w:val="1"/>
        </w:numPr>
        <w:spacing w:line="360" w:lineRule="auto"/>
        <w:rPr>
          <w:rFonts w:ascii="Times New Roman" w:hAnsi="Times New Roman" w:cs="Times New Roman"/>
          <w:lang w:val="en-GB"/>
        </w:rPr>
      </w:pPr>
      <w:r>
        <w:rPr>
          <w:rFonts w:ascii="Times New Roman" w:hAnsi="Times New Roman" w:cs="Times New Roman"/>
          <w:lang w:val="en-GB"/>
        </w:rPr>
        <w:t>This takes the form of providing low-income households with fuel subsidies or credits (though counter-intuitive it might be necessary for low-income individuals or households that rely on car travel)</w:t>
      </w:r>
      <w:r w:rsidR="001D3F08">
        <w:rPr>
          <w:rFonts w:ascii="Times New Roman" w:hAnsi="Times New Roman" w:cs="Times New Roman"/>
          <w:lang w:val="en-GB"/>
        </w:rPr>
        <w:t>.</w:t>
      </w:r>
    </w:p>
    <w:p w14:paraId="2CA04421" w14:textId="3B8FF574" w:rsidR="009A1A50" w:rsidRDefault="009A1A50" w:rsidP="009A1A50">
      <w:pPr>
        <w:pStyle w:val="ListParagraph"/>
        <w:numPr>
          <w:ilvl w:val="1"/>
          <w:numId w:val="1"/>
        </w:numPr>
        <w:spacing w:line="360" w:lineRule="auto"/>
        <w:rPr>
          <w:rFonts w:ascii="Times New Roman" w:hAnsi="Times New Roman" w:cs="Times New Roman"/>
          <w:lang w:val="en-GB"/>
        </w:rPr>
      </w:pPr>
      <w:r>
        <w:rPr>
          <w:rFonts w:ascii="Times New Roman" w:hAnsi="Times New Roman" w:cs="Times New Roman"/>
          <w:lang w:val="en-GB"/>
        </w:rPr>
        <w:t>The creation and provision of a public transport system that includes, metros, buses, and light rail</w:t>
      </w:r>
      <w:r>
        <w:rPr>
          <w:rStyle w:val="FootnoteReference"/>
          <w:rFonts w:ascii="Times New Roman" w:hAnsi="Times New Roman" w:cs="Times New Roman"/>
          <w:lang w:val="en-GB"/>
        </w:rPr>
        <w:footnoteReference w:id="8"/>
      </w:r>
      <w:r w:rsidR="001D3F08">
        <w:rPr>
          <w:rFonts w:ascii="Times New Roman" w:hAnsi="Times New Roman" w:cs="Times New Roman"/>
          <w:lang w:val="en-GB"/>
        </w:rPr>
        <w:t xml:space="preserve"> to provide an alternative to driving.</w:t>
      </w:r>
    </w:p>
    <w:p w14:paraId="69523605" w14:textId="486DDFA4" w:rsidR="009A1A50" w:rsidRDefault="009A1A50" w:rsidP="009A1A50">
      <w:pPr>
        <w:pStyle w:val="ListParagraph"/>
        <w:numPr>
          <w:ilvl w:val="1"/>
          <w:numId w:val="1"/>
        </w:numPr>
        <w:spacing w:line="360" w:lineRule="auto"/>
        <w:rPr>
          <w:rFonts w:ascii="Times New Roman" w:hAnsi="Times New Roman" w:cs="Times New Roman"/>
          <w:lang w:val="en-GB"/>
        </w:rPr>
      </w:pPr>
      <w:r>
        <w:rPr>
          <w:rFonts w:ascii="Times New Roman" w:hAnsi="Times New Roman" w:cs="Times New Roman"/>
          <w:lang w:val="en-GB"/>
        </w:rPr>
        <w:t xml:space="preserve">The development of biking infrastructure and the creation of additional bike lanes to </w:t>
      </w:r>
      <w:r w:rsidR="001D3F08">
        <w:rPr>
          <w:rFonts w:ascii="Times New Roman" w:hAnsi="Times New Roman" w:cs="Times New Roman"/>
          <w:lang w:val="en-GB"/>
        </w:rPr>
        <w:t>encourage the use of biking as an alternative to driving.</w:t>
      </w:r>
    </w:p>
    <w:p w14:paraId="63C6D4B5" w14:textId="0B3F6F09" w:rsidR="00E27CA9" w:rsidRDefault="001D3F08" w:rsidP="001D3F08">
      <w:pPr>
        <w:pStyle w:val="ListParagraph"/>
        <w:numPr>
          <w:ilvl w:val="1"/>
          <w:numId w:val="1"/>
        </w:numPr>
        <w:spacing w:line="360" w:lineRule="auto"/>
        <w:rPr>
          <w:rFonts w:ascii="Times New Roman" w:hAnsi="Times New Roman" w:cs="Times New Roman"/>
          <w:lang w:val="en-GB"/>
        </w:rPr>
      </w:pPr>
      <w:r>
        <w:rPr>
          <w:rFonts w:ascii="Times New Roman" w:hAnsi="Times New Roman" w:cs="Times New Roman"/>
          <w:lang w:val="en-GB"/>
        </w:rPr>
        <w:t>Large scale investment in renewable energy and the necessary infrastructure world-wide, involving subsidies for already existing firms, additional funding for research projects and spending on construction projects to use more renewables.</w:t>
      </w:r>
    </w:p>
    <w:p w14:paraId="32553078" w14:textId="65B2E1FA" w:rsidR="001D3F08" w:rsidRDefault="001D3F08" w:rsidP="001D3F08">
      <w:pPr>
        <w:pStyle w:val="ListParagraph"/>
        <w:numPr>
          <w:ilvl w:val="1"/>
          <w:numId w:val="1"/>
        </w:numPr>
        <w:spacing w:line="360" w:lineRule="auto"/>
        <w:rPr>
          <w:rFonts w:ascii="Times New Roman" w:hAnsi="Times New Roman" w:cs="Times New Roman"/>
          <w:lang w:val="en-GB"/>
        </w:rPr>
      </w:pPr>
      <w:r>
        <w:rPr>
          <w:rFonts w:ascii="Times New Roman" w:hAnsi="Times New Roman" w:cs="Times New Roman"/>
          <w:lang w:val="en-GB"/>
        </w:rPr>
        <w:t>Directly building renewable energy powerplants in LEDCs with the tax revenues gained, building hydroelectric dams or utilising tidal energy, constructing solar farms and weather proofing those facilities.</w:t>
      </w:r>
    </w:p>
    <w:p w14:paraId="1A941215" w14:textId="2C4D6BB0" w:rsidR="001D3F08" w:rsidRPr="001D3F08" w:rsidRDefault="001D3F08" w:rsidP="001D3F08">
      <w:pPr>
        <w:pStyle w:val="ListParagraph"/>
        <w:numPr>
          <w:ilvl w:val="1"/>
          <w:numId w:val="1"/>
        </w:numPr>
        <w:spacing w:line="360" w:lineRule="auto"/>
        <w:rPr>
          <w:rFonts w:ascii="Times New Roman" w:hAnsi="Times New Roman" w:cs="Times New Roman"/>
          <w:lang w:val="en-GB"/>
        </w:rPr>
      </w:pPr>
      <w:r>
        <w:rPr>
          <w:rFonts w:ascii="Times New Roman" w:hAnsi="Times New Roman" w:cs="Times New Roman"/>
          <w:lang w:val="en-GB"/>
        </w:rPr>
        <w:t>A further distribution of technology like solar panels to remote communities that still rely on burning coal or wood as a source of power.</w:t>
      </w:r>
      <w:r w:rsidR="007E5C99">
        <w:rPr>
          <w:rStyle w:val="FootnoteReference"/>
          <w:rFonts w:ascii="Times New Roman" w:hAnsi="Times New Roman" w:cs="Times New Roman"/>
          <w:lang w:val="en-GB"/>
        </w:rPr>
        <w:footnoteReference w:id="9"/>
      </w:r>
    </w:p>
    <w:p w14:paraId="5D883114" w14:textId="77777777" w:rsidR="00FB7FBE" w:rsidRDefault="00FB7FBE" w:rsidP="00E27CA9">
      <w:pPr>
        <w:spacing w:line="360" w:lineRule="auto"/>
        <w:ind w:left="720"/>
        <w:rPr>
          <w:rFonts w:ascii="Times New Roman" w:hAnsi="Times New Roman" w:cs="Times New Roman"/>
          <w:color w:val="181818"/>
          <w:sz w:val="20"/>
          <w:szCs w:val="20"/>
          <w:shd w:val="clear" w:color="auto" w:fill="FFFFFF"/>
        </w:rPr>
      </w:pPr>
    </w:p>
    <w:p w14:paraId="5738A471" w14:textId="77777777" w:rsidR="001D3F08" w:rsidRPr="007F42D0" w:rsidRDefault="001D3F08" w:rsidP="007F42D0">
      <w:pPr>
        <w:spacing w:line="360" w:lineRule="auto"/>
        <w:rPr>
          <w:rFonts w:ascii="Times New Roman" w:hAnsi="Times New Roman" w:cs="Times New Roman"/>
          <w:lang w:val="en-GB"/>
        </w:rPr>
      </w:pPr>
    </w:p>
    <w:p w14:paraId="0D25AE9C" w14:textId="765855A1" w:rsidR="00755D21" w:rsidRPr="00755D21" w:rsidRDefault="00755D21" w:rsidP="00755D21">
      <w:pPr>
        <w:pStyle w:val="Heading2"/>
        <w:rPr>
          <w:rFonts w:ascii="Times New Roman" w:hAnsi="Times New Roman" w:cs="Times New Roman"/>
          <w:b/>
          <w:bCs/>
          <w:lang w:val="en-GB"/>
        </w:rPr>
      </w:pPr>
      <w:r w:rsidRPr="00755D21">
        <w:rPr>
          <w:rFonts w:ascii="Times New Roman" w:hAnsi="Times New Roman" w:cs="Times New Roman"/>
          <w:b/>
          <w:bCs/>
          <w:lang w:val="en-GB"/>
        </w:rPr>
        <w:t>A Radically Different World:</w:t>
      </w:r>
    </w:p>
    <w:p w14:paraId="4BFC4842" w14:textId="77777777" w:rsidR="00755D21" w:rsidRDefault="00755D21" w:rsidP="00755D21">
      <w:pPr>
        <w:spacing w:line="360" w:lineRule="auto"/>
        <w:ind w:left="720"/>
        <w:rPr>
          <w:rFonts w:ascii="Times New Roman" w:hAnsi="Times New Roman" w:cs="Times New Roman"/>
          <w:i/>
          <w:iCs/>
          <w:sz w:val="20"/>
          <w:szCs w:val="20"/>
          <w:lang w:val="en-GB"/>
        </w:rPr>
      </w:pPr>
    </w:p>
    <w:p w14:paraId="573184A6" w14:textId="77777777" w:rsidR="00DB5D50" w:rsidRPr="00E27CA9" w:rsidRDefault="00DB5D50" w:rsidP="00DB5D50">
      <w:pPr>
        <w:spacing w:line="360" w:lineRule="auto"/>
        <w:ind w:left="720"/>
        <w:rPr>
          <w:rFonts w:ascii="Times New Roman" w:hAnsi="Times New Roman" w:cs="Times New Roman"/>
          <w:sz w:val="20"/>
          <w:szCs w:val="20"/>
          <w:lang w:val="en-GB"/>
        </w:rPr>
      </w:pPr>
      <w:r w:rsidRPr="00E27CA9">
        <w:rPr>
          <w:rFonts w:ascii="Times New Roman" w:hAnsi="Times New Roman" w:cs="Times New Roman"/>
          <w:color w:val="181818"/>
          <w:sz w:val="20"/>
          <w:szCs w:val="20"/>
          <w:shd w:val="clear" w:color="auto" w:fill="FFFFFF"/>
        </w:rPr>
        <w:t>“Over the course of my life I've been to lots of places. Shadowed places where things have gone wrong. Sinister places where things still are. I always hate the sunlit towns, full of newly built developments with double-car garages in shades of pale eggshell, surrounded by green lawns and dotted with laughing children. Those towns aren't any less haunted than the others. They're just better liars.”</w:t>
      </w:r>
      <w:r w:rsidRPr="00E27CA9">
        <w:rPr>
          <w:rFonts w:ascii="Times New Roman" w:hAnsi="Times New Roman" w:cs="Times New Roman"/>
          <w:color w:val="181818"/>
          <w:sz w:val="20"/>
          <w:szCs w:val="20"/>
        </w:rPr>
        <w:br/>
      </w:r>
      <w:r w:rsidRPr="00E27CA9">
        <w:rPr>
          <w:rFonts w:ascii="Times New Roman" w:hAnsi="Times New Roman" w:cs="Times New Roman"/>
          <w:color w:val="181818"/>
          <w:sz w:val="20"/>
          <w:szCs w:val="20"/>
          <w:shd w:val="clear" w:color="auto" w:fill="FFFFFF"/>
        </w:rPr>
        <w:t>― </w:t>
      </w:r>
      <w:r w:rsidRPr="00E27CA9">
        <w:rPr>
          <w:rStyle w:val="authorortitle"/>
          <w:rFonts w:ascii="Times New Roman" w:hAnsi="Times New Roman" w:cs="Times New Roman"/>
          <w:color w:val="333333"/>
          <w:sz w:val="20"/>
          <w:szCs w:val="20"/>
          <w:shd w:val="clear" w:color="auto" w:fill="FFFFFF"/>
        </w:rPr>
        <w:t>Kendare Blake, </w:t>
      </w:r>
      <w:hyperlink r:id="rId10" w:history="1">
        <w:r w:rsidRPr="00E27CA9">
          <w:rPr>
            <w:rStyle w:val="Hyperlink"/>
            <w:rFonts w:ascii="Times New Roman" w:hAnsi="Times New Roman" w:cs="Times New Roman"/>
            <w:color w:val="333333"/>
            <w:sz w:val="20"/>
            <w:szCs w:val="20"/>
            <w:u w:val="none"/>
            <w:shd w:val="clear" w:color="auto" w:fill="FFFFFF"/>
          </w:rPr>
          <w:t>Anna Dressed in Blood</w:t>
        </w:r>
      </w:hyperlink>
    </w:p>
    <w:p w14:paraId="21BABF61" w14:textId="77777777" w:rsidR="00DB5D50" w:rsidRDefault="00DB5D50" w:rsidP="00DB5D50">
      <w:pPr>
        <w:spacing w:line="360" w:lineRule="auto"/>
        <w:rPr>
          <w:rFonts w:ascii="Times New Roman" w:hAnsi="Times New Roman" w:cs="Times New Roman"/>
          <w:lang w:val="en-GB"/>
        </w:rPr>
      </w:pPr>
    </w:p>
    <w:p w14:paraId="144CB55F" w14:textId="77777777" w:rsidR="00DB5D50" w:rsidRDefault="00DB5D50" w:rsidP="00DB5D50">
      <w:pPr>
        <w:spacing w:line="360" w:lineRule="auto"/>
        <w:rPr>
          <w:rFonts w:ascii="Times New Roman" w:hAnsi="Times New Roman" w:cs="Times New Roman"/>
          <w:lang w:val="en-GB"/>
        </w:rPr>
      </w:pPr>
      <w:r>
        <w:rPr>
          <w:rFonts w:ascii="Times New Roman" w:hAnsi="Times New Roman" w:cs="Times New Roman"/>
          <w:lang w:val="en-GB"/>
        </w:rPr>
        <w:tab/>
        <w:t>It is in my opinion that one development has pushed humanity further from the ideal of progress and enlightenment than the suburb. Auto-centric, low density suburban sprawl increases fossil fuel dependence and use through two major factors, its low density (both in terms of buildings and population) as well as the use of single-family housing</w:t>
      </w:r>
      <w:r>
        <w:rPr>
          <w:rStyle w:val="FootnoteReference"/>
          <w:rFonts w:ascii="Times New Roman" w:hAnsi="Times New Roman" w:cs="Times New Roman"/>
          <w:lang w:val="en-GB"/>
        </w:rPr>
        <w:footnoteReference w:id="10"/>
      </w:r>
      <w:r>
        <w:rPr>
          <w:rFonts w:ascii="Times New Roman" w:hAnsi="Times New Roman" w:cs="Times New Roman"/>
          <w:lang w:val="en-GB"/>
        </w:rPr>
        <w:t xml:space="preserve">. Suburbanisation, a central shift away from urban areas to suburbs, has increased urban sprawl due to the low-density nature of suburbs and the increasing demand for suburban homes. The consequence of low-density housing is an increase in distances commuting times, simply put, because everything is more spread out, travel time is higher, and distances are longer. This leads to one thing, the use of cars as a mode of transport. Inhabitants in suburbs are forced to use cars because of the vast distances between residential and other districts like commercial or recreational ones, this makes other means of transport like walking or biking less feasible and encourages car use. The problem with cars is widely known, they use fossil fuels. However, the use of cars has created several additional problems for suburban areas, the first being increased road maintenance </w:t>
      </w:r>
      <w:proofErr w:type="gramStart"/>
      <w:r>
        <w:rPr>
          <w:rFonts w:ascii="Times New Roman" w:hAnsi="Times New Roman" w:cs="Times New Roman"/>
          <w:lang w:val="en-GB"/>
        </w:rPr>
        <w:t>as a result of</w:t>
      </w:r>
      <w:proofErr w:type="gramEnd"/>
      <w:r>
        <w:rPr>
          <w:rFonts w:ascii="Times New Roman" w:hAnsi="Times New Roman" w:cs="Times New Roman"/>
          <w:lang w:val="en-GB"/>
        </w:rPr>
        <w:t xml:space="preserve"> higher rates of car use and also worse health for residents who resort to driving instead of walking or biking or even public transport. </w:t>
      </w:r>
    </w:p>
    <w:p w14:paraId="5DD6BBC7" w14:textId="77777777" w:rsidR="00DB5D50" w:rsidRDefault="00DB5D50" w:rsidP="00DB5D50">
      <w:pPr>
        <w:spacing w:line="360" w:lineRule="auto"/>
        <w:rPr>
          <w:rFonts w:ascii="Times New Roman" w:hAnsi="Times New Roman" w:cs="Times New Roman"/>
          <w:lang w:val="en-GB"/>
        </w:rPr>
      </w:pPr>
      <w:r>
        <w:rPr>
          <w:rFonts w:ascii="Times New Roman" w:hAnsi="Times New Roman" w:cs="Times New Roman"/>
          <w:lang w:val="en-GB"/>
        </w:rPr>
        <w:tab/>
      </w:r>
    </w:p>
    <w:p w14:paraId="11EE98F6" w14:textId="6AA7A26B" w:rsidR="00DB5D50" w:rsidRDefault="00DB5D50" w:rsidP="00DB5D50">
      <w:pPr>
        <w:spacing w:line="360" w:lineRule="auto"/>
        <w:rPr>
          <w:rFonts w:ascii="Times New Roman" w:hAnsi="Times New Roman" w:cs="Times New Roman"/>
          <w:lang w:val="en-GB"/>
        </w:rPr>
      </w:pPr>
      <w:r>
        <w:rPr>
          <w:rFonts w:ascii="Times New Roman" w:hAnsi="Times New Roman" w:cs="Times New Roman"/>
          <w:lang w:val="en-GB"/>
        </w:rPr>
        <w:tab/>
        <w:t xml:space="preserve">The presence of single-family housing creates an additional problem for suburbs, that being the management of heating and cooling for houses. Multi-family housing has half the energy requirements for heating and cooling that single-family housing, the cause of which is simply that housing units normally only have two sides exposed while single-family housing has </w:t>
      </w:r>
      <w:r>
        <w:rPr>
          <w:rFonts w:ascii="Times New Roman" w:hAnsi="Times New Roman" w:cs="Times New Roman"/>
          <w:lang w:val="en-GB"/>
        </w:rPr>
        <w:lastRenderedPageBreak/>
        <w:t xml:space="preserve">five sides of each unit exposed. </w:t>
      </w:r>
      <w:r>
        <w:rPr>
          <w:rFonts w:ascii="Times New Roman" w:hAnsi="Times New Roman" w:cs="Times New Roman"/>
          <w:lang w:val="en-GB"/>
        </w:rPr>
        <w:t>Single-family</w:t>
      </w:r>
      <w:r>
        <w:rPr>
          <w:rFonts w:ascii="Times New Roman" w:hAnsi="Times New Roman" w:cs="Times New Roman"/>
          <w:lang w:val="en-GB"/>
        </w:rPr>
        <w:t xml:space="preserve"> housing has a greater surface area to volume ratio</w:t>
      </w:r>
      <w:r>
        <w:rPr>
          <w:rFonts w:ascii="Times New Roman" w:hAnsi="Times New Roman" w:cs="Times New Roman"/>
          <w:lang w:val="en-GB"/>
        </w:rPr>
        <w:t xml:space="preserve"> than multi-family housing</w:t>
      </w:r>
      <w:r>
        <w:rPr>
          <w:rFonts w:ascii="Times New Roman" w:hAnsi="Times New Roman" w:cs="Times New Roman"/>
          <w:lang w:val="en-GB"/>
        </w:rPr>
        <w:t>, leading to greater losses of heat in the winter and a greater need for cooling in the summer. Heating and cooling take up nearly half of the electricity used in homes,</w:t>
      </w:r>
      <w:r w:rsidR="0010609A">
        <w:rPr>
          <w:rFonts w:ascii="Times New Roman" w:hAnsi="Times New Roman" w:cs="Times New Roman"/>
          <w:lang w:val="en-GB"/>
        </w:rPr>
        <w:t xml:space="preserve"> and so the inefficiency of single-family housing greatly contributes to the problem of fossil fuel dependence with the large electricity demands that they have.</w:t>
      </w:r>
    </w:p>
    <w:p w14:paraId="3C0EE10D" w14:textId="21DC8511" w:rsidR="0010609A" w:rsidRDefault="0010609A" w:rsidP="00DB5D50">
      <w:pPr>
        <w:spacing w:line="360" w:lineRule="auto"/>
        <w:rPr>
          <w:rFonts w:ascii="Times New Roman" w:hAnsi="Times New Roman" w:cs="Times New Roman"/>
          <w:lang w:val="en-GB"/>
        </w:rPr>
      </w:pPr>
    </w:p>
    <w:p w14:paraId="23E9B2BF" w14:textId="10C4740D" w:rsidR="0010609A" w:rsidRDefault="0010609A" w:rsidP="00DB5D50">
      <w:pPr>
        <w:spacing w:line="360" w:lineRule="auto"/>
        <w:rPr>
          <w:rFonts w:ascii="Times New Roman" w:hAnsi="Times New Roman" w:cs="Times New Roman"/>
          <w:lang w:val="en-GB"/>
        </w:rPr>
      </w:pPr>
      <w:r>
        <w:rPr>
          <w:rFonts w:ascii="Times New Roman" w:hAnsi="Times New Roman" w:cs="Times New Roman"/>
          <w:lang w:val="en-GB"/>
        </w:rPr>
        <w:tab/>
        <w:t xml:space="preserve">The solution for both these problems is the creation of denser residential areas utilising multi-family housing, designed to be walkable and having adequate public transport. Suburbs can still exist in the sense of being mostly residential areas far from city centres, but the nature of suburbs need to be changed </w:t>
      </w:r>
      <w:proofErr w:type="gramStart"/>
      <w:r>
        <w:rPr>
          <w:rFonts w:ascii="Times New Roman" w:hAnsi="Times New Roman" w:cs="Times New Roman"/>
          <w:lang w:val="en-GB"/>
        </w:rPr>
        <w:t>in order to</w:t>
      </w:r>
      <w:proofErr w:type="gramEnd"/>
      <w:r>
        <w:rPr>
          <w:rFonts w:ascii="Times New Roman" w:hAnsi="Times New Roman" w:cs="Times New Roman"/>
          <w:lang w:val="en-GB"/>
        </w:rPr>
        <w:t xml:space="preserve"> facilitate a decrease in fossil fuel use. A greater density of buildings and people solve that problem. </w:t>
      </w:r>
      <w:r w:rsidR="00A20E1C">
        <w:rPr>
          <w:rFonts w:ascii="Times New Roman" w:hAnsi="Times New Roman" w:cs="Times New Roman"/>
          <w:lang w:val="en-GB"/>
        </w:rPr>
        <w:t>A possible solution would take a few factors into account:</w:t>
      </w:r>
    </w:p>
    <w:p w14:paraId="5BA4DFED" w14:textId="7E1E02D4" w:rsidR="00A20E1C" w:rsidRDefault="00A20E1C" w:rsidP="00A20E1C">
      <w:pPr>
        <w:pStyle w:val="ListParagraph"/>
        <w:numPr>
          <w:ilvl w:val="0"/>
          <w:numId w:val="2"/>
        </w:numPr>
        <w:spacing w:line="360" w:lineRule="auto"/>
        <w:rPr>
          <w:rFonts w:ascii="Times New Roman" w:hAnsi="Times New Roman" w:cs="Times New Roman"/>
          <w:lang w:val="en-GB"/>
        </w:rPr>
      </w:pPr>
      <w:r>
        <w:rPr>
          <w:rFonts w:ascii="Times New Roman" w:hAnsi="Times New Roman" w:cs="Times New Roman"/>
          <w:lang w:val="en-GB"/>
        </w:rPr>
        <w:t>Moving away from auto-centric city designs and instead designing and redesigning cities to be walkable which may include:</w:t>
      </w:r>
    </w:p>
    <w:p w14:paraId="1FD69EA6" w14:textId="22DC09AE" w:rsidR="00A20E1C" w:rsidRDefault="00A20E1C" w:rsidP="00A20E1C">
      <w:pPr>
        <w:pStyle w:val="ListParagraph"/>
        <w:numPr>
          <w:ilvl w:val="1"/>
          <w:numId w:val="2"/>
        </w:numPr>
        <w:spacing w:line="360" w:lineRule="auto"/>
        <w:rPr>
          <w:rFonts w:ascii="Times New Roman" w:hAnsi="Times New Roman" w:cs="Times New Roman"/>
          <w:lang w:val="en-GB"/>
        </w:rPr>
      </w:pPr>
      <w:r>
        <w:rPr>
          <w:rFonts w:ascii="Times New Roman" w:hAnsi="Times New Roman" w:cs="Times New Roman"/>
          <w:lang w:val="en-GB"/>
        </w:rPr>
        <w:t>Having adequate side walks</w:t>
      </w:r>
    </w:p>
    <w:p w14:paraId="2FD437D4" w14:textId="6AEE5DAE" w:rsidR="00A20E1C" w:rsidRDefault="00A20E1C" w:rsidP="00A20E1C">
      <w:pPr>
        <w:pStyle w:val="ListParagraph"/>
        <w:numPr>
          <w:ilvl w:val="1"/>
          <w:numId w:val="2"/>
        </w:numPr>
        <w:spacing w:line="360" w:lineRule="auto"/>
        <w:rPr>
          <w:rFonts w:ascii="Times New Roman" w:hAnsi="Times New Roman" w:cs="Times New Roman"/>
          <w:lang w:val="en-GB"/>
        </w:rPr>
      </w:pPr>
      <w:r>
        <w:rPr>
          <w:rFonts w:ascii="Times New Roman" w:hAnsi="Times New Roman" w:cs="Times New Roman"/>
          <w:lang w:val="en-GB"/>
        </w:rPr>
        <w:t xml:space="preserve">Biking lanes that cars </w:t>
      </w:r>
      <w:proofErr w:type="gramStart"/>
      <w:r>
        <w:rPr>
          <w:rFonts w:ascii="Times New Roman" w:hAnsi="Times New Roman" w:cs="Times New Roman"/>
          <w:lang w:val="en-GB"/>
        </w:rPr>
        <w:t>aren’t able to</w:t>
      </w:r>
      <w:proofErr w:type="gramEnd"/>
      <w:r>
        <w:rPr>
          <w:rFonts w:ascii="Times New Roman" w:hAnsi="Times New Roman" w:cs="Times New Roman"/>
          <w:lang w:val="en-GB"/>
        </w:rPr>
        <w:t xml:space="preserve"> drive in</w:t>
      </w:r>
    </w:p>
    <w:p w14:paraId="558CD212" w14:textId="26FA79F2" w:rsidR="00A20E1C" w:rsidRDefault="00A20E1C" w:rsidP="00A20E1C">
      <w:pPr>
        <w:pStyle w:val="ListParagraph"/>
        <w:numPr>
          <w:ilvl w:val="1"/>
          <w:numId w:val="2"/>
        </w:numPr>
        <w:spacing w:line="360" w:lineRule="auto"/>
        <w:rPr>
          <w:rFonts w:ascii="Times New Roman" w:hAnsi="Times New Roman" w:cs="Times New Roman"/>
          <w:lang w:val="en-GB"/>
        </w:rPr>
      </w:pPr>
      <w:r>
        <w:rPr>
          <w:rFonts w:ascii="Times New Roman" w:hAnsi="Times New Roman" w:cs="Times New Roman"/>
          <w:lang w:val="en-GB"/>
        </w:rPr>
        <w:t>Greater building density so travel distances are shorter</w:t>
      </w:r>
    </w:p>
    <w:p w14:paraId="72250E7B" w14:textId="6C09EBCC" w:rsidR="00A20E1C" w:rsidRDefault="00A20E1C" w:rsidP="00A20E1C">
      <w:pPr>
        <w:pStyle w:val="ListParagraph"/>
        <w:numPr>
          <w:ilvl w:val="0"/>
          <w:numId w:val="2"/>
        </w:numPr>
        <w:spacing w:line="360" w:lineRule="auto"/>
        <w:rPr>
          <w:rFonts w:ascii="Times New Roman" w:hAnsi="Times New Roman" w:cs="Times New Roman"/>
          <w:lang w:val="en-GB"/>
        </w:rPr>
      </w:pPr>
      <w:r>
        <w:rPr>
          <w:rFonts w:ascii="Times New Roman" w:hAnsi="Times New Roman" w:cs="Times New Roman"/>
          <w:lang w:val="en-GB"/>
        </w:rPr>
        <w:t>An increased focus of multi-family housing due to their greater efficiency in electricity use through:</w:t>
      </w:r>
    </w:p>
    <w:p w14:paraId="53A7E566" w14:textId="04A9FC37" w:rsidR="00A20E1C" w:rsidRDefault="00A20E1C" w:rsidP="00A20E1C">
      <w:pPr>
        <w:pStyle w:val="ListParagraph"/>
        <w:numPr>
          <w:ilvl w:val="1"/>
          <w:numId w:val="2"/>
        </w:numPr>
        <w:spacing w:line="360" w:lineRule="auto"/>
        <w:rPr>
          <w:rFonts w:ascii="Times New Roman" w:hAnsi="Times New Roman" w:cs="Times New Roman"/>
          <w:lang w:val="en-GB"/>
        </w:rPr>
      </w:pPr>
      <w:r>
        <w:rPr>
          <w:rFonts w:ascii="Times New Roman" w:hAnsi="Times New Roman" w:cs="Times New Roman"/>
          <w:lang w:val="en-GB"/>
        </w:rPr>
        <w:t>Subsidising the development of multi-family housing</w:t>
      </w:r>
    </w:p>
    <w:p w14:paraId="083D6A47" w14:textId="6D6CC0D2" w:rsidR="00A20E1C" w:rsidRDefault="00A20E1C" w:rsidP="00A20E1C">
      <w:pPr>
        <w:pStyle w:val="ListParagraph"/>
        <w:numPr>
          <w:ilvl w:val="1"/>
          <w:numId w:val="2"/>
        </w:numPr>
        <w:spacing w:line="360" w:lineRule="auto"/>
        <w:rPr>
          <w:rFonts w:ascii="Times New Roman" w:hAnsi="Times New Roman" w:cs="Times New Roman"/>
          <w:lang w:val="en-GB"/>
        </w:rPr>
      </w:pPr>
      <w:r>
        <w:rPr>
          <w:rFonts w:ascii="Times New Roman" w:hAnsi="Times New Roman" w:cs="Times New Roman"/>
          <w:lang w:val="en-GB"/>
        </w:rPr>
        <w:t>Creating a land value tax to encourage landlords to develop multi-family housing</w:t>
      </w:r>
    </w:p>
    <w:p w14:paraId="212B15A5" w14:textId="4AEC8699" w:rsidR="00A20E1C" w:rsidRDefault="00A20E1C" w:rsidP="00A20E1C">
      <w:pPr>
        <w:pStyle w:val="ListParagraph"/>
        <w:numPr>
          <w:ilvl w:val="1"/>
          <w:numId w:val="2"/>
        </w:numPr>
        <w:spacing w:line="360" w:lineRule="auto"/>
        <w:rPr>
          <w:rFonts w:ascii="Times New Roman" w:hAnsi="Times New Roman" w:cs="Times New Roman"/>
          <w:lang w:val="en-GB"/>
        </w:rPr>
      </w:pPr>
      <w:r>
        <w:rPr>
          <w:rFonts w:ascii="Times New Roman" w:hAnsi="Times New Roman" w:cs="Times New Roman"/>
          <w:lang w:val="en-GB"/>
        </w:rPr>
        <w:t>Creating quotas for multi-family housing during land development</w:t>
      </w:r>
    </w:p>
    <w:p w14:paraId="6EF46828" w14:textId="4D7C7152" w:rsidR="00A20E1C" w:rsidRDefault="00A20E1C" w:rsidP="00A20E1C">
      <w:pPr>
        <w:pStyle w:val="ListParagraph"/>
        <w:numPr>
          <w:ilvl w:val="0"/>
          <w:numId w:val="2"/>
        </w:numPr>
        <w:spacing w:line="360" w:lineRule="auto"/>
        <w:rPr>
          <w:rFonts w:ascii="Times New Roman" w:hAnsi="Times New Roman" w:cs="Times New Roman"/>
          <w:lang w:val="en-GB"/>
        </w:rPr>
      </w:pPr>
      <w:r>
        <w:rPr>
          <w:rFonts w:ascii="Times New Roman" w:hAnsi="Times New Roman" w:cs="Times New Roman"/>
          <w:lang w:val="en-GB"/>
        </w:rPr>
        <w:t>Decreasing the inefficiencies of single-family housing by:</w:t>
      </w:r>
    </w:p>
    <w:p w14:paraId="3A142E02" w14:textId="05ED5F42" w:rsidR="00A20E1C" w:rsidRDefault="00A20E1C" w:rsidP="00A20E1C">
      <w:pPr>
        <w:pStyle w:val="ListParagraph"/>
        <w:numPr>
          <w:ilvl w:val="1"/>
          <w:numId w:val="2"/>
        </w:numPr>
        <w:spacing w:line="360" w:lineRule="auto"/>
        <w:rPr>
          <w:rFonts w:ascii="Times New Roman" w:hAnsi="Times New Roman" w:cs="Times New Roman"/>
          <w:lang w:val="en-GB"/>
        </w:rPr>
      </w:pPr>
      <w:r>
        <w:rPr>
          <w:rFonts w:ascii="Times New Roman" w:hAnsi="Times New Roman" w:cs="Times New Roman"/>
          <w:lang w:val="en-GB"/>
        </w:rPr>
        <w:t>Creating regulations on the size of single-family houses</w:t>
      </w:r>
    </w:p>
    <w:p w14:paraId="7E6C25EA" w14:textId="66BE6B0A" w:rsidR="00A20E1C" w:rsidRPr="00A20E1C" w:rsidRDefault="00A20E1C" w:rsidP="00A20E1C">
      <w:pPr>
        <w:pStyle w:val="ListParagraph"/>
        <w:numPr>
          <w:ilvl w:val="1"/>
          <w:numId w:val="2"/>
        </w:numPr>
        <w:spacing w:line="360" w:lineRule="auto"/>
        <w:rPr>
          <w:rFonts w:ascii="Times New Roman" w:hAnsi="Times New Roman" w:cs="Times New Roman"/>
          <w:lang w:val="en-GB"/>
        </w:rPr>
      </w:pPr>
      <w:r>
        <w:rPr>
          <w:rFonts w:ascii="Times New Roman" w:hAnsi="Times New Roman" w:cs="Times New Roman"/>
          <w:lang w:val="en-GB"/>
        </w:rPr>
        <w:t>Building them in closer proximity to one another</w:t>
      </w:r>
    </w:p>
    <w:p w14:paraId="31A55089" w14:textId="2E0F52F7" w:rsidR="00DB5D50" w:rsidRDefault="00DB5D50" w:rsidP="00DB5D50">
      <w:pPr>
        <w:spacing w:line="360" w:lineRule="auto"/>
        <w:rPr>
          <w:rFonts w:ascii="Times New Roman" w:hAnsi="Times New Roman" w:cs="Times New Roman"/>
          <w:lang w:val="en-GB"/>
        </w:rPr>
      </w:pPr>
    </w:p>
    <w:p w14:paraId="1CEE943E" w14:textId="67088E50" w:rsidR="00DB5D50" w:rsidRDefault="00A20E1C" w:rsidP="00A20E1C">
      <w:pPr>
        <w:pStyle w:val="Heading2"/>
        <w:spacing w:line="360" w:lineRule="auto"/>
        <w:rPr>
          <w:rFonts w:ascii="Times New Roman" w:hAnsi="Times New Roman" w:cs="Times New Roman"/>
          <w:b/>
          <w:bCs/>
          <w:lang w:val="en-GB"/>
        </w:rPr>
      </w:pPr>
      <w:r w:rsidRPr="00A20E1C">
        <w:rPr>
          <w:rFonts w:ascii="Times New Roman" w:hAnsi="Times New Roman" w:cs="Times New Roman"/>
          <w:b/>
          <w:bCs/>
          <w:lang w:val="en-GB"/>
        </w:rPr>
        <w:t>Additional Policies:</w:t>
      </w:r>
    </w:p>
    <w:p w14:paraId="4E488E52" w14:textId="4B3F47F3" w:rsidR="00A20E1C" w:rsidRPr="00ED4A3F" w:rsidRDefault="00A20E1C" w:rsidP="00A20E1C">
      <w:pPr>
        <w:spacing w:line="360" w:lineRule="auto"/>
        <w:rPr>
          <w:rFonts w:ascii="Times New Roman" w:hAnsi="Times New Roman" w:cs="Times New Roman"/>
          <w:lang w:val="en-GB"/>
        </w:rPr>
      </w:pPr>
      <w:r>
        <w:rPr>
          <w:lang w:val="en-GB"/>
        </w:rPr>
        <w:tab/>
      </w:r>
      <w:r w:rsidRPr="00A20E1C">
        <w:rPr>
          <w:rFonts w:ascii="Times New Roman" w:hAnsi="Times New Roman" w:cs="Times New Roman"/>
          <w:lang w:val="en-GB"/>
        </w:rPr>
        <w:t xml:space="preserve">Additional policies </w:t>
      </w:r>
      <w:r>
        <w:rPr>
          <w:rFonts w:ascii="Times New Roman" w:hAnsi="Times New Roman" w:cs="Times New Roman"/>
          <w:lang w:val="en-GB"/>
        </w:rPr>
        <w:t xml:space="preserve">will also need to be </w:t>
      </w:r>
      <w:proofErr w:type="gramStart"/>
      <w:r>
        <w:rPr>
          <w:rFonts w:ascii="Times New Roman" w:hAnsi="Times New Roman" w:cs="Times New Roman"/>
          <w:lang w:val="en-GB"/>
        </w:rPr>
        <w:t>taken into account</w:t>
      </w:r>
      <w:proofErr w:type="gramEnd"/>
      <w:r>
        <w:rPr>
          <w:rFonts w:ascii="Times New Roman" w:hAnsi="Times New Roman" w:cs="Times New Roman"/>
          <w:lang w:val="en-GB"/>
        </w:rPr>
        <w:t xml:space="preserve">. Policies like subsidising renewable energy, creating tax credits for purchasing electric cars, carbon quotas and investment into rail ways can also substantially reduce fossil fuel use. For renewable subsidies, they </w:t>
      </w:r>
      <w:r>
        <w:rPr>
          <w:rFonts w:ascii="Times New Roman" w:hAnsi="Times New Roman" w:cs="Times New Roman"/>
          <w:lang w:val="en-GB"/>
        </w:rPr>
        <w:lastRenderedPageBreak/>
        <w:t xml:space="preserve">encourage firms to use renewable energy instead of fossil fuels because they lower the price of renewable energy, this effect is further magnified when a carbon tax is in place or a tax on fossil fuels. Tax credits are credits that individuals can use to offset their taxes, having a tax credit for electric cars simply means that when someone buys an electric car their taxes for that year are reduced by a certain amount. This encourages consumers to buy electric cars and transition away from </w:t>
      </w:r>
      <w:r w:rsidR="00ED4A3F">
        <w:rPr>
          <w:rFonts w:ascii="Times New Roman" w:hAnsi="Times New Roman" w:cs="Times New Roman"/>
          <w:lang w:val="en-GB"/>
        </w:rPr>
        <w:t>conventional cars and thus reduces fossil fuel use. Carbon quotas are a cap on the amount of CO</w:t>
      </w:r>
      <w:r w:rsidR="00ED4A3F">
        <w:rPr>
          <w:rFonts w:ascii="Times New Roman" w:hAnsi="Times New Roman" w:cs="Times New Roman"/>
          <w:vertAlign w:val="subscript"/>
          <w:lang w:val="en-GB"/>
        </w:rPr>
        <w:t>2</w:t>
      </w:r>
      <w:r w:rsidR="00ED4A3F">
        <w:rPr>
          <w:rFonts w:ascii="Times New Roman" w:hAnsi="Times New Roman" w:cs="Times New Roman"/>
          <w:lang w:val="en-GB"/>
        </w:rPr>
        <w:t xml:space="preserve"> companies </w:t>
      </w:r>
      <w:proofErr w:type="gramStart"/>
      <w:r w:rsidR="00ED4A3F">
        <w:rPr>
          <w:rFonts w:ascii="Times New Roman" w:hAnsi="Times New Roman" w:cs="Times New Roman"/>
          <w:lang w:val="en-GB"/>
        </w:rPr>
        <w:t>are able to</w:t>
      </w:r>
      <w:proofErr w:type="gramEnd"/>
      <w:r w:rsidR="00ED4A3F">
        <w:rPr>
          <w:rFonts w:ascii="Times New Roman" w:hAnsi="Times New Roman" w:cs="Times New Roman"/>
          <w:lang w:val="en-GB"/>
        </w:rPr>
        <w:t xml:space="preserve"> produce set by the government</w:t>
      </w:r>
      <w:r w:rsidR="00B832B7">
        <w:rPr>
          <w:rFonts w:ascii="Times New Roman" w:hAnsi="Times New Roman" w:cs="Times New Roman"/>
          <w:lang w:val="en-GB"/>
        </w:rPr>
        <w:t>, companies are forced to pay fines if they exceed the quota and may face even greater penalties if they do so continually. Creating railways is another way of reducing fossil fuel use, trucks are responsible for delivering many goods and having a rail system with greater capacity and greater reach will reduce reliance on trucks for transporting goods. Furthermore, driving cross-country is also another source of fossil fuel emissions, trains (though still using fossil fuels) are much more efficient and having a much more extensive, well-maintained and cheap network could allow for a decrease in car use.</w:t>
      </w:r>
    </w:p>
    <w:p w14:paraId="1FC8114F" w14:textId="16436DA0" w:rsidR="00DB5D50" w:rsidRDefault="00DB5D50" w:rsidP="00DB5D50">
      <w:pPr>
        <w:rPr>
          <w:rFonts w:ascii="Times New Roman" w:hAnsi="Times New Roman" w:cs="Times New Roman"/>
          <w:lang w:val="en-GB"/>
        </w:rPr>
      </w:pPr>
      <w:r>
        <w:rPr>
          <w:rFonts w:ascii="Times New Roman" w:hAnsi="Times New Roman" w:cs="Times New Roman"/>
          <w:lang w:val="en-GB"/>
        </w:rPr>
        <w:br w:type="page"/>
      </w:r>
    </w:p>
    <w:p w14:paraId="5E6FAEB8" w14:textId="0B4076F9" w:rsidR="0041100E" w:rsidRPr="0041100E" w:rsidRDefault="0041100E" w:rsidP="0041100E">
      <w:pPr>
        <w:pStyle w:val="Heading1"/>
        <w:rPr>
          <w:rFonts w:ascii="Times New Roman" w:hAnsi="Times New Roman" w:cs="Times New Roman"/>
          <w:b/>
          <w:bCs/>
          <w:lang w:val="en-GB"/>
        </w:rPr>
      </w:pPr>
      <w:r w:rsidRPr="0041100E">
        <w:rPr>
          <w:rFonts w:ascii="Times New Roman" w:hAnsi="Times New Roman" w:cs="Times New Roman"/>
          <w:b/>
          <w:bCs/>
          <w:lang w:val="en-GB"/>
        </w:rPr>
        <w:lastRenderedPageBreak/>
        <w:t>Bibliography</w:t>
      </w:r>
    </w:p>
    <w:p w14:paraId="094DEAAC" w14:textId="4A0CA769" w:rsidR="008F20A8" w:rsidRDefault="008F20A8" w:rsidP="006722E4">
      <w:pPr>
        <w:pStyle w:val="NormalWeb"/>
        <w:shd w:val="clear" w:color="auto" w:fill="FFFFFF"/>
        <w:spacing w:before="0" w:beforeAutospacing="0" w:after="0" w:afterAutospacing="0" w:line="480" w:lineRule="auto"/>
        <w:ind w:left="720" w:right="75" w:hanging="720"/>
        <w:rPr>
          <w:color w:val="000000"/>
        </w:rPr>
      </w:pPr>
      <w:r>
        <w:rPr>
          <w:color w:val="000000"/>
          <w:shd w:val="clear" w:color="auto" w:fill="FFFFFF"/>
        </w:rPr>
        <w:t>APGA. "A Brief History of Natural Gas - American Public Gas Association." </w:t>
      </w:r>
      <w:r>
        <w:rPr>
          <w:rStyle w:val="Emphasis"/>
          <w:color w:val="000000"/>
          <w:shd w:val="clear" w:color="auto" w:fill="FFFFFF"/>
        </w:rPr>
        <w:t>American Public Gas Association</w:t>
      </w:r>
      <w:r>
        <w:rPr>
          <w:color w:val="000000"/>
          <w:shd w:val="clear" w:color="auto" w:fill="FFFFFF"/>
        </w:rPr>
        <w:t>, www.apga.org/apgamainsite/aboutus/facts/history-of-natural-gas.</w:t>
      </w:r>
    </w:p>
    <w:p w14:paraId="31BE2DE2" w14:textId="0F538452" w:rsidR="00DB064D" w:rsidRDefault="00DB064D" w:rsidP="006722E4">
      <w:pPr>
        <w:pStyle w:val="NormalWeb"/>
        <w:shd w:val="clear" w:color="auto" w:fill="FFFFFF"/>
        <w:spacing w:before="0" w:beforeAutospacing="0" w:after="0" w:afterAutospacing="0" w:line="480" w:lineRule="auto"/>
        <w:ind w:left="720" w:right="75" w:hanging="720"/>
        <w:rPr>
          <w:color w:val="000000"/>
        </w:rPr>
      </w:pPr>
      <w:r>
        <w:rPr>
          <w:color w:val="000000"/>
          <w:shd w:val="clear" w:color="auto" w:fill="FFFFFF"/>
        </w:rPr>
        <w:t>BBC. "Nord Stream 1: How Russia is Cutting Gas Supplies to Europe." </w:t>
      </w:r>
      <w:r>
        <w:rPr>
          <w:rStyle w:val="Emphasis"/>
          <w:color w:val="000000"/>
          <w:shd w:val="clear" w:color="auto" w:fill="FFFFFF"/>
        </w:rPr>
        <w:t>BBC News</w:t>
      </w:r>
      <w:r>
        <w:rPr>
          <w:color w:val="000000"/>
          <w:shd w:val="clear" w:color="auto" w:fill="FFFFFF"/>
        </w:rPr>
        <w:t>, 27 Jan. 2022, www.bbc.com/news/world-europe-60131520.</w:t>
      </w:r>
    </w:p>
    <w:p w14:paraId="45D9DECF" w14:textId="52B62BE1" w:rsidR="00907D98" w:rsidRDefault="00907D98" w:rsidP="00B45CC8">
      <w:pPr>
        <w:pStyle w:val="NormalWeb"/>
        <w:shd w:val="clear" w:color="auto" w:fill="FFFFFF"/>
        <w:spacing w:before="0" w:beforeAutospacing="0" w:after="0" w:afterAutospacing="0" w:line="480" w:lineRule="auto"/>
        <w:ind w:left="720" w:right="75" w:hanging="720"/>
        <w:rPr>
          <w:color w:val="000000"/>
        </w:rPr>
      </w:pPr>
      <w:r>
        <w:rPr>
          <w:color w:val="000000"/>
        </w:rPr>
        <w:t>Butler, Daren, and Ali Kucukgocmen. "Wildfire in Southwest Turkey Whipped Up by Wind and Heat." </w:t>
      </w:r>
      <w:r>
        <w:rPr>
          <w:rStyle w:val="Emphasis"/>
          <w:color w:val="000000"/>
        </w:rPr>
        <w:t>Reuters</w:t>
      </w:r>
      <w:r>
        <w:rPr>
          <w:color w:val="000000"/>
        </w:rPr>
        <w:t>, 22 June 2022, www.reuters.com/world/middle-east/wildfire-southwest-turkey-largely-under-control-minister-2022-06-22/.</w:t>
      </w:r>
    </w:p>
    <w:p w14:paraId="5245893C" w14:textId="77777777" w:rsidR="00907D98" w:rsidRDefault="00907D98" w:rsidP="00B45CC8">
      <w:pPr>
        <w:pStyle w:val="NormalWeb"/>
        <w:shd w:val="clear" w:color="auto" w:fill="FFFFFF"/>
        <w:spacing w:before="0" w:beforeAutospacing="0" w:after="0" w:afterAutospacing="0" w:line="480" w:lineRule="auto"/>
        <w:ind w:left="720" w:right="75" w:hanging="720"/>
        <w:rPr>
          <w:color w:val="000000"/>
        </w:rPr>
      </w:pPr>
      <w:r>
        <w:rPr>
          <w:color w:val="000000"/>
        </w:rPr>
        <w:t>Carlisle, Madeleine. "The Texas Power Grid Failure Is a Climate Change Cautionary Tale." </w:t>
      </w:r>
      <w:r>
        <w:rPr>
          <w:rStyle w:val="Emphasis"/>
          <w:color w:val="000000"/>
        </w:rPr>
        <w:t>Time</w:t>
      </w:r>
      <w:r>
        <w:rPr>
          <w:color w:val="000000"/>
        </w:rPr>
        <w:t>, 18 Feb. 2021, time.com/5940491/texas-power-outage-climate/.</w:t>
      </w:r>
    </w:p>
    <w:p w14:paraId="216AC8DE" w14:textId="77777777" w:rsidR="00B45CC8" w:rsidRDefault="00B45CC8" w:rsidP="00B45CC8">
      <w:pPr>
        <w:pStyle w:val="NormalWeb"/>
        <w:shd w:val="clear" w:color="auto" w:fill="FFFFFF"/>
        <w:spacing w:before="0" w:beforeAutospacing="0" w:after="0" w:afterAutospacing="0" w:line="480" w:lineRule="auto"/>
        <w:ind w:left="720" w:right="75" w:hanging="720"/>
        <w:rPr>
          <w:color w:val="000000"/>
        </w:rPr>
      </w:pPr>
      <w:r>
        <w:rPr>
          <w:color w:val="000000"/>
        </w:rPr>
        <w:t>EIA. "U.S. Energy Information Administration - EIA - Independent Statistics and Analysis." </w:t>
      </w:r>
      <w:r>
        <w:rPr>
          <w:rStyle w:val="Emphasis"/>
          <w:color w:val="000000"/>
        </w:rPr>
        <w:t>U.S. Energy Information Administration (EIA)</w:t>
      </w:r>
      <w:r>
        <w:rPr>
          <w:color w:val="000000"/>
        </w:rPr>
        <w:t>, Sept. 2011, www.eia.gov/totalenergy/data/annual/showtext.php?t=ptb0802a.</w:t>
      </w:r>
    </w:p>
    <w:p w14:paraId="66FCAF4D" w14:textId="0A31CC0B" w:rsidR="00ED35B3" w:rsidRPr="00B45CC8" w:rsidRDefault="00B45CC8" w:rsidP="00B45CC8">
      <w:pPr>
        <w:pStyle w:val="NormalWeb"/>
        <w:shd w:val="clear" w:color="auto" w:fill="FFFFFF"/>
        <w:spacing w:before="0" w:beforeAutospacing="0" w:after="0" w:afterAutospacing="0" w:line="480" w:lineRule="auto"/>
        <w:ind w:left="720" w:right="75" w:hanging="720"/>
        <w:rPr>
          <w:color w:val="000000"/>
        </w:rPr>
      </w:pPr>
      <w:r>
        <w:rPr>
          <w:color w:val="000000"/>
        </w:rPr>
        <w:t>Environment America. "The High Cost of Fossil Fuels." </w:t>
      </w:r>
      <w:r>
        <w:rPr>
          <w:rStyle w:val="Emphasis"/>
          <w:color w:val="000000"/>
        </w:rPr>
        <w:t>Environment America</w:t>
      </w:r>
      <w:r>
        <w:rPr>
          <w:color w:val="000000"/>
        </w:rPr>
        <w:t>, 30 June 2009, environmentamerica.org/resources/the-high-cost-of-fossil-fuels/#:~:text=American%20consumers%20and%20businesses%20already,to%20our%20health%20and%20environment.</w:t>
      </w:r>
    </w:p>
    <w:p w14:paraId="2375C3DB" w14:textId="5173EA9F" w:rsidR="00801A14" w:rsidRDefault="00801A14" w:rsidP="00B45CC8">
      <w:pPr>
        <w:pStyle w:val="NormalWeb"/>
        <w:shd w:val="clear" w:color="auto" w:fill="FFFFFF"/>
        <w:spacing w:before="0" w:beforeAutospacing="0" w:after="0" w:afterAutospacing="0" w:line="480" w:lineRule="auto"/>
        <w:ind w:left="720" w:right="75" w:hanging="720"/>
        <w:rPr>
          <w:color w:val="000000"/>
        </w:rPr>
      </w:pPr>
      <w:r>
        <w:rPr>
          <w:color w:val="000000"/>
          <w:shd w:val="clear" w:color="auto" w:fill="FFFFFF"/>
        </w:rPr>
        <w:t>Environmental and Energy Study Institute (EESI). "Fact Sheet | Climate, Environmental, and Health Impacts of Fossil Fuels (2021)." </w:t>
      </w:r>
      <w:r>
        <w:rPr>
          <w:rStyle w:val="Emphasis"/>
          <w:color w:val="000000"/>
          <w:shd w:val="clear" w:color="auto" w:fill="FFFFFF"/>
        </w:rPr>
        <w:t>Environmental and Energy Study Institute | Ideas. Insights. Sustainable Solutions</w:t>
      </w:r>
      <w:r>
        <w:rPr>
          <w:color w:val="000000"/>
          <w:shd w:val="clear" w:color="auto" w:fill="FFFFFF"/>
        </w:rPr>
        <w:t>, 17 Dec. 2021, www.eesi.org/papers/view/fact-sheet-climate-environmental-and-health-impacts-of-fossil-fuels-2021.</w:t>
      </w:r>
    </w:p>
    <w:p w14:paraId="42BF85B7" w14:textId="77777777" w:rsidR="00DB064D" w:rsidRDefault="00DB064D" w:rsidP="006722E4">
      <w:pPr>
        <w:pStyle w:val="NormalWeb"/>
        <w:shd w:val="clear" w:color="auto" w:fill="FFFFFF"/>
        <w:spacing w:before="0" w:beforeAutospacing="0" w:after="0" w:afterAutospacing="0" w:line="480" w:lineRule="auto"/>
        <w:ind w:left="720" w:right="75" w:hanging="720"/>
        <w:rPr>
          <w:color w:val="000000"/>
        </w:rPr>
      </w:pPr>
      <w:r>
        <w:rPr>
          <w:color w:val="000000"/>
        </w:rPr>
        <w:t>EPA. "Causes of Climate Change." </w:t>
      </w:r>
      <w:r>
        <w:rPr>
          <w:rStyle w:val="Emphasis"/>
          <w:color w:val="000000"/>
        </w:rPr>
        <w:t>US EPA</w:t>
      </w:r>
      <w:r>
        <w:rPr>
          <w:color w:val="000000"/>
        </w:rPr>
        <w:t>, 19 Aug. 2022, www.epa.gov/climatechange-science/causes-climate-change.</w:t>
      </w:r>
    </w:p>
    <w:p w14:paraId="48799213" w14:textId="77777777" w:rsidR="00DB064D" w:rsidRDefault="00DB064D" w:rsidP="006722E4">
      <w:pPr>
        <w:pStyle w:val="NormalWeb"/>
        <w:shd w:val="clear" w:color="auto" w:fill="FFFFFF"/>
        <w:spacing w:before="0" w:beforeAutospacing="0" w:after="0" w:afterAutospacing="0" w:line="480" w:lineRule="auto"/>
        <w:ind w:left="720" w:right="75" w:hanging="720"/>
        <w:rPr>
          <w:color w:val="000000"/>
        </w:rPr>
      </w:pPr>
      <w:r>
        <w:rPr>
          <w:color w:val="000000"/>
        </w:rPr>
        <w:t>---. "What is Acid Rain?" </w:t>
      </w:r>
      <w:r>
        <w:rPr>
          <w:rStyle w:val="Emphasis"/>
          <w:color w:val="000000"/>
        </w:rPr>
        <w:t>US EPA</w:t>
      </w:r>
      <w:r>
        <w:rPr>
          <w:color w:val="000000"/>
        </w:rPr>
        <w:t>, 24 June 2022, www.epa.gov/acidrain/what-acid-rain.</w:t>
      </w:r>
    </w:p>
    <w:p w14:paraId="18A587C6" w14:textId="2FBDA58D" w:rsidR="00C04DF5" w:rsidRDefault="00C04DF5" w:rsidP="006722E4">
      <w:pPr>
        <w:pStyle w:val="NormalWeb"/>
        <w:shd w:val="clear" w:color="auto" w:fill="FFFFFF"/>
        <w:spacing w:before="0" w:beforeAutospacing="0" w:after="0" w:afterAutospacing="0" w:line="480" w:lineRule="auto"/>
        <w:ind w:left="720" w:right="75" w:hanging="720"/>
        <w:rPr>
          <w:color w:val="000000"/>
        </w:rPr>
      </w:pPr>
      <w:r>
        <w:rPr>
          <w:color w:val="000000"/>
          <w:shd w:val="clear" w:color="auto" w:fill="FFFFFF"/>
        </w:rPr>
        <w:lastRenderedPageBreak/>
        <w:t>---. "Ground-level Ozone Basics." </w:t>
      </w:r>
      <w:r>
        <w:rPr>
          <w:rStyle w:val="Emphasis"/>
          <w:color w:val="000000"/>
          <w:shd w:val="clear" w:color="auto" w:fill="FFFFFF"/>
        </w:rPr>
        <w:t>US EPA</w:t>
      </w:r>
      <w:r>
        <w:rPr>
          <w:color w:val="000000"/>
          <w:shd w:val="clear" w:color="auto" w:fill="FFFFFF"/>
        </w:rPr>
        <w:t>, 29 May 2015, www.epa.gov/ground-level-ozone-pollution/ground-level-ozone-basics.</w:t>
      </w:r>
    </w:p>
    <w:p w14:paraId="5A35A4A0" w14:textId="5C4CA5B3" w:rsidR="00ED35B3" w:rsidRDefault="00ED35B3" w:rsidP="006722E4">
      <w:pPr>
        <w:pStyle w:val="NormalWeb"/>
        <w:shd w:val="clear" w:color="auto" w:fill="FFFFFF"/>
        <w:spacing w:before="0" w:beforeAutospacing="0" w:after="0" w:afterAutospacing="0" w:line="480" w:lineRule="auto"/>
        <w:ind w:left="720" w:right="75" w:hanging="720"/>
        <w:rPr>
          <w:color w:val="000000"/>
        </w:rPr>
      </w:pPr>
      <w:r>
        <w:rPr>
          <w:color w:val="000000"/>
          <w:shd w:val="clear" w:color="auto" w:fill="FFFFFF"/>
        </w:rPr>
        <w:t>European Commission. "Glossary: Primary &amp; Secondary Pollutant." </w:t>
      </w:r>
      <w:r>
        <w:rPr>
          <w:rStyle w:val="Emphasis"/>
          <w:color w:val="000000"/>
          <w:shd w:val="clear" w:color="auto" w:fill="FFFFFF"/>
        </w:rPr>
        <w:t>Language Selection | European Commission</w:t>
      </w:r>
      <w:r>
        <w:rPr>
          <w:color w:val="000000"/>
          <w:shd w:val="clear" w:color="auto" w:fill="FFFFFF"/>
        </w:rPr>
        <w:t>, ec.europa.eu/health/scientific_committees/opinions_layman/en/indoor-air-pollution/glossary/pqrs/primary-pollutant-secondary-pollutant.htm.</w:t>
      </w:r>
    </w:p>
    <w:p w14:paraId="397DD24A" w14:textId="15E15604" w:rsidR="0025092E" w:rsidRDefault="0025092E" w:rsidP="006722E4">
      <w:pPr>
        <w:pStyle w:val="NormalWeb"/>
        <w:shd w:val="clear" w:color="auto" w:fill="FFFFFF"/>
        <w:spacing w:before="0" w:beforeAutospacing="0" w:after="0" w:afterAutospacing="0" w:line="480" w:lineRule="auto"/>
        <w:ind w:left="720" w:right="75" w:hanging="720"/>
        <w:rPr>
          <w:color w:val="000000"/>
        </w:rPr>
      </w:pPr>
      <w:r>
        <w:rPr>
          <w:color w:val="000000"/>
          <w:shd w:val="clear" w:color="auto" w:fill="FFFFFF"/>
        </w:rPr>
        <w:t>Global Petrol Prices. "United Kingdom Gasoline Prices, 20-Feb-2023." </w:t>
      </w:r>
      <w:r>
        <w:rPr>
          <w:rStyle w:val="Emphasis"/>
          <w:color w:val="000000"/>
          <w:shd w:val="clear" w:color="auto" w:fill="FFFFFF"/>
        </w:rPr>
        <w:t>GlobalPetrolPrices.com</w:t>
      </w:r>
      <w:r>
        <w:rPr>
          <w:color w:val="000000"/>
          <w:shd w:val="clear" w:color="auto" w:fill="FFFFFF"/>
        </w:rPr>
        <w:t>, www.globalpetrolprices.com/United-Kingdom/gasoline_prices/.</w:t>
      </w:r>
    </w:p>
    <w:p w14:paraId="3ADA92CE" w14:textId="4A54FD14" w:rsidR="00D14019" w:rsidRDefault="00D14019" w:rsidP="006722E4">
      <w:pPr>
        <w:pStyle w:val="NormalWeb"/>
        <w:shd w:val="clear" w:color="auto" w:fill="FFFFFF"/>
        <w:spacing w:before="0" w:beforeAutospacing="0" w:after="0" w:afterAutospacing="0" w:line="480" w:lineRule="auto"/>
        <w:ind w:left="720" w:right="75" w:hanging="720"/>
        <w:rPr>
          <w:color w:val="000000"/>
        </w:rPr>
      </w:pPr>
      <w:r w:rsidRPr="00D14019">
        <w:rPr>
          <w:color w:val="000000"/>
        </w:rPr>
        <w:t>Gross, Samantha. "Why Are Fossil Fuels So Hard to Quit?" Brookings, 16 June 2021, www.brookings.edu/essay/why-are-fossil-fuels-so-hard-to-quit/.</w:t>
      </w:r>
    </w:p>
    <w:p w14:paraId="4302BB21" w14:textId="5AD1B090" w:rsidR="001C6828" w:rsidRDefault="00907D98" w:rsidP="006722E4">
      <w:pPr>
        <w:pStyle w:val="NormalWeb"/>
        <w:shd w:val="clear" w:color="auto" w:fill="FFFFFF"/>
        <w:spacing w:before="0" w:beforeAutospacing="0" w:after="0" w:afterAutospacing="0" w:line="480" w:lineRule="auto"/>
        <w:ind w:left="720" w:right="75" w:hanging="720"/>
        <w:rPr>
          <w:color w:val="000000"/>
        </w:rPr>
      </w:pPr>
      <w:r>
        <w:rPr>
          <w:color w:val="000000"/>
        </w:rPr>
        <w:t>Jackson, Randal. "The Effects of Climate Change." </w:t>
      </w:r>
      <w:r>
        <w:rPr>
          <w:rStyle w:val="Emphasis"/>
          <w:color w:val="000000"/>
        </w:rPr>
        <w:t>Climate Change: Vital Signs of the Planet</w:t>
      </w:r>
      <w:r>
        <w:rPr>
          <w:color w:val="000000"/>
        </w:rPr>
        <w:t>, 2 2022, climate.nasa.gov/effects/.</w:t>
      </w:r>
    </w:p>
    <w:p w14:paraId="19683027" w14:textId="71D2DEE7" w:rsidR="00907D98" w:rsidRDefault="00907D98" w:rsidP="006722E4">
      <w:pPr>
        <w:pStyle w:val="NormalWeb"/>
        <w:shd w:val="clear" w:color="auto" w:fill="FFFFFF"/>
        <w:spacing w:before="0" w:beforeAutospacing="0" w:after="0" w:afterAutospacing="0" w:line="480" w:lineRule="auto"/>
        <w:ind w:left="720" w:right="75" w:hanging="720"/>
        <w:rPr>
          <w:color w:val="000000"/>
        </w:rPr>
      </w:pPr>
      <w:r>
        <w:rPr>
          <w:color w:val="000000"/>
        </w:rPr>
        <w:t>Lindsey, Rebecca, and Luan Dahlman. "Climate Change: Global Temperature." </w:t>
      </w:r>
      <w:r>
        <w:rPr>
          <w:rStyle w:val="Emphasis"/>
          <w:color w:val="000000"/>
        </w:rPr>
        <w:t>NOAA Climate.gov</w:t>
      </w:r>
      <w:r>
        <w:rPr>
          <w:color w:val="000000"/>
        </w:rPr>
        <w:t xml:space="preserve">, 18 Jan. 2023, </w:t>
      </w:r>
      <w:r w:rsidR="00F90051" w:rsidRPr="00F90051">
        <w:rPr>
          <w:color w:val="000000"/>
        </w:rPr>
        <w:t>www.climate.gov/news-features/understanding-climate/climate-change-global-temperature.</w:t>
      </w:r>
    </w:p>
    <w:p w14:paraId="2462A8B2" w14:textId="79EA5665" w:rsidR="00F90051" w:rsidRDefault="00F90051" w:rsidP="006722E4">
      <w:pPr>
        <w:pStyle w:val="NormalWeb"/>
        <w:shd w:val="clear" w:color="auto" w:fill="FFFFFF"/>
        <w:spacing w:before="0" w:beforeAutospacing="0" w:after="0" w:afterAutospacing="0" w:line="480" w:lineRule="auto"/>
        <w:ind w:left="720" w:right="75" w:hanging="720"/>
        <w:rPr>
          <w:color w:val="000000"/>
        </w:rPr>
      </w:pPr>
      <w:r>
        <w:rPr>
          <w:color w:val="000000"/>
          <w:shd w:val="clear" w:color="auto" w:fill="FFFFFF"/>
        </w:rPr>
        <w:t>Merriam-Webster. "Definition of DEPENDENCE." </w:t>
      </w:r>
      <w:r>
        <w:rPr>
          <w:rStyle w:val="Emphasis"/>
          <w:color w:val="000000"/>
          <w:shd w:val="clear" w:color="auto" w:fill="FFFFFF"/>
        </w:rPr>
        <w:t>Dictionary by Merriam-Webster: America's Most-trusted Online Dictionary</w:t>
      </w:r>
      <w:r>
        <w:rPr>
          <w:color w:val="000000"/>
          <w:shd w:val="clear" w:color="auto" w:fill="FFFFFF"/>
        </w:rPr>
        <w:t>, 16 Feb. 2023, www.merriam-webster.com/dictionary/dependence.</w:t>
      </w:r>
    </w:p>
    <w:p w14:paraId="6A62C91D" w14:textId="77777777" w:rsidR="006722E4" w:rsidRDefault="006722E4" w:rsidP="006722E4">
      <w:pPr>
        <w:pStyle w:val="NormalWeb"/>
        <w:shd w:val="clear" w:color="auto" w:fill="FFFFFF"/>
        <w:spacing w:before="0" w:beforeAutospacing="0" w:after="0" w:afterAutospacing="0" w:line="480" w:lineRule="auto"/>
        <w:ind w:left="720" w:right="75" w:hanging="720"/>
        <w:rPr>
          <w:color w:val="000000"/>
        </w:rPr>
      </w:pPr>
      <w:r>
        <w:rPr>
          <w:color w:val="000000"/>
        </w:rPr>
        <w:t>Mink, John. "CyArk." </w:t>
      </w:r>
      <w:r>
        <w:rPr>
          <w:rStyle w:val="Emphasis"/>
          <w:color w:val="000000"/>
        </w:rPr>
        <w:t>CyArk</w:t>
      </w:r>
      <w:r>
        <w:rPr>
          <w:color w:val="000000"/>
        </w:rPr>
        <w:t>, 9 Jan. 2009, cyark.org/news/top-5-endangered-heritage-sites-acid-rain.</w:t>
      </w:r>
    </w:p>
    <w:p w14:paraId="474EA461" w14:textId="7ADD66BE" w:rsidR="006722E4" w:rsidRPr="006722E4" w:rsidRDefault="006722E4" w:rsidP="006722E4">
      <w:pPr>
        <w:pStyle w:val="NormalWeb"/>
        <w:shd w:val="clear" w:color="auto" w:fill="FFFFFF"/>
        <w:spacing w:before="0" w:beforeAutospacing="0" w:after="0" w:afterAutospacing="0" w:line="480" w:lineRule="auto"/>
        <w:ind w:left="720" w:right="75" w:hanging="720"/>
        <w:rPr>
          <w:color w:val="000000"/>
        </w:rPr>
      </w:pPr>
      <w:r>
        <w:rPr>
          <w:color w:val="000000"/>
        </w:rPr>
        <w:t>Nguyen, David H. "How Does Acid Rain Affect Buildings &amp; Statues?" </w:t>
      </w:r>
      <w:r>
        <w:rPr>
          <w:rStyle w:val="Emphasis"/>
          <w:color w:val="000000"/>
        </w:rPr>
        <w:t>Sciencing</w:t>
      </w:r>
      <w:r>
        <w:rPr>
          <w:color w:val="000000"/>
        </w:rPr>
        <w:t>, 9 Mar. 2018, sciencing.com/acid-rain-affect-buildings-statues-22062.html.</w:t>
      </w:r>
    </w:p>
    <w:p w14:paraId="2BA3F00C" w14:textId="47B040BD" w:rsidR="00FE09F8" w:rsidRDefault="00FE09F8" w:rsidP="006722E4">
      <w:pPr>
        <w:pStyle w:val="NormalWeb"/>
        <w:shd w:val="clear" w:color="auto" w:fill="FFFFFF"/>
        <w:spacing w:before="0" w:beforeAutospacing="0" w:after="0" w:afterAutospacing="0" w:line="480" w:lineRule="auto"/>
        <w:ind w:left="720" w:right="75" w:hanging="720"/>
        <w:rPr>
          <w:color w:val="000000"/>
          <w:shd w:val="clear" w:color="auto" w:fill="FFFFFF"/>
        </w:rPr>
      </w:pPr>
      <w:r>
        <w:rPr>
          <w:color w:val="000000"/>
          <w:shd w:val="clear" w:color="auto" w:fill="FFFFFF"/>
        </w:rPr>
        <w:lastRenderedPageBreak/>
        <w:t>NHDES. "Environmental Fact Sheet, Acid Rain." </w:t>
      </w:r>
      <w:r>
        <w:rPr>
          <w:rStyle w:val="Emphasis"/>
          <w:color w:val="000000"/>
          <w:shd w:val="clear" w:color="auto" w:fill="FFFFFF"/>
        </w:rPr>
        <w:t>Welcome | NH Department of Environmental Services</w:t>
      </w:r>
      <w:r>
        <w:rPr>
          <w:color w:val="000000"/>
          <w:shd w:val="clear" w:color="auto" w:fill="FFFFFF"/>
        </w:rPr>
        <w:t>, New Hampshire Department of Environmental Services, www.des.nh.gov/sites/g/files/ehbemt341/files/documents/2020-01/bb-8.pdf.</w:t>
      </w:r>
    </w:p>
    <w:p w14:paraId="0C8CABAB" w14:textId="6B6410AB" w:rsidR="007F1E95" w:rsidRDefault="007F1E95" w:rsidP="006722E4">
      <w:pPr>
        <w:pStyle w:val="NormalWeb"/>
        <w:shd w:val="clear" w:color="auto" w:fill="FFFFFF"/>
        <w:spacing w:before="0" w:beforeAutospacing="0" w:after="0" w:afterAutospacing="0" w:line="480" w:lineRule="auto"/>
        <w:ind w:left="720" w:right="75" w:hanging="720"/>
        <w:rPr>
          <w:color w:val="000000"/>
          <w:shd w:val="clear" w:color="auto" w:fill="FFFFFF"/>
        </w:rPr>
      </w:pPr>
      <w:r>
        <w:rPr>
          <w:color w:val="000000"/>
          <w:shd w:val="clear" w:color="auto" w:fill="FFFFFF"/>
        </w:rPr>
        <w:t>NYDH. "Volatile Organic Compounds in Commonly Used Products." </w:t>
      </w:r>
      <w:r>
        <w:rPr>
          <w:rStyle w:val="Emphasis"/>
          <w:color w:val="000000"/>
          <w:shd w:val="clear" w:color="auto" w:fill="FFFFFF"/>
        </w:rPr>
        <w:t>New York State Department of Health</w:t>
      </w:r>
      <w:r>
        <w:rPr>
          <w:color w:val="000000"/>
          <w:shd w:val="clear" w:color="auto" w:fill="FFFFFF"/>
        </w:rPr>
        <w:t>, www.health.ny.gov/environmental/air_quality/vocs.htm.</w:t>
      </w:r>
    </w:p>
    <w:p w14:paraId="5A8E69FF" w14:textId="0438A7DE" w:rsidR="001C6828" w:rsidRDefault="001C6828" w:rsidP="006722E4">
      <w:pPr>
        <w:pStyle w:val="NormalWeb"/>
        <w:shd w:val="clear" w:color="auto" w:fill="FFFFFF"/>
        <w:spacing w:before="0" w:beforeAutospacing="0" w:after="0" w:afterAutospacing="0" w:line="480" w:lineRule="auto"/>
        <w:ind w:left="720" w:right="75" w:hanging="720"/>
        <w:rPr>
          <w:color w:val="000000"/>
        </w:rPr>
      </w:pPr>
      <w:r>
        <w:rPr>
          <w:color w:val="000000"/>
          <w:shd w:val="clear" w:color="auto" w:fill="FFFFFF"/>
        </w:rPr>
        <w:t>Reynolds, Alan. "Yes, Russia's War on Ukraine Did Raise the Price of Gasoline." </w:t>
      </w:r>
      <w:r>
        <w:rPr>
          <w:rStyle w:val="Emphasis"/>
          <w:color w:val="000000"/>
          <w:shd w:val="clear" w:color="auto" w:fill="FFFFFF"/>
        </w:rPr>
        <w:t>Cato Institute</w:t>
      </w:r>
      <w:r>
        <w:rPr>
          <w:color w:val="000000"/>
          <w:shd w:val="clear" w:color="auto" w:fill="FFFFFF"/>
        </w:rPr>
        <w:t>, 18 June 2022, www.cato.org/blog/yes-russias-war-ukraine-did-raise-price-gasoline-0.</w:t>
      </w:r>
    </w:p>
    <w:p w14:paraId="5DCD91D4" w14:textId="77777777" w:rsidR="002058A6" w:rsidRDefault="002058A6" w:rsidP="006722E4">
      <w:pPr>
        <w:pStyle w:val="NormalWeb"/>
        <w:shd w:val="clear" w:color="auto" w:fill="FFFFFF"/>
        <w:spacing w:before="0" w:beforeAutospacing="0" w:after="0" w:afterAutospacing="0" w:line="480" w:lineRule="auto"/>
        <w:ind w:left="720" w:right="75" w:hanging="720"/>
        <w:rPr>
          <w:color w:val="000000"/>
        </w:rPr>
      </w:pPr>
      <w:r>
        <w:rPr>
          <w:color w:val="000000"/>
        </w:rPr>
        <w:t>Ritchie, Hannah, et al. "Fossil Fuels." </w:t>
      </w:r>
      <w:r>
        <w:rPr>
          <w:rStyle w:val="Emphasis"/>
          <w:color w:val="000000"/>
        </w:rPr>
        <w:t>Our World in Data</w:t>
      </w:r>
      <w:r>
        <w:rPr>
          <w:color w:val="000000"/>
        </w:rPr>
        <w:t>, ourworldindata.org/fossil-fuels.</w:t>
      </w:r>
    </w:p>
    <w:p w14:paraId="32606C26" w14:textId="77777777" w:rsidR="002058A6" w:rsidRDefault="002058A6" w:rsidP="006722E4">
      <w:pPr>
        <w:pStyle w:val="NormalWeb"/>
        <w:shd w:val="clear" w:color="auto" w:fill="FFFFFF"/>
        <w:spacing w:before="0" w:beforeAutospacing="0" w:after="0" w:afterAutospacing="0" w:line="480" w:lineRule="auto"/>
        <w:ind w:left="720" w:right="75" w:hanging="720"/>
        <w:rPr>
          <w:color w:val="000000"/>
        </w:rPr>
      </w:pPr>
      <w:r>
        <w:rPr>
          <w:color w:val="000000"/>
        </w:rPr>
        <w:t>Ritchie, Hannah, and Max Roser. "Energy Production and Consumption." </w:t>
      </w:r>
      <w:r>
        <w:rPr>
          <w:rStyle w:val="Emphasis"/>
          <w:color w:val="000000"/>
        </w:rPr>
        <w:t>Our World in Data</w:t>
      </w:r>
      <w:r>
        <w:rPr>
          <w:color w:val="000000"/>
        </w:rPr>
        <w:t>, ourworldindata.org/energy-production-consumption.</w:t>
      </w:r>
    </w:p>
    <w:p w14:paraId="4D0C0E86" w14:textId="77777777" w:rsidR="00907D98" w:rsidRDefault="00907D98" w:rsidP="006722E4">
      <w:pPr>
        <w:pStyle w:val="NormalWeb"/>
        <w:shd w:val="clear" w:color="auto" w:fill="FFFFFF"/>
        <w:spacing w:before="0" w:beforeAutospacing="0" w:after="0" w:afterAutospacing="0" w:line="480" w:lineRule="auto"/>
        <w:ind w:left="720" w:right="75" w:hanging="720"/>
        <w:rPr>
          <w:color w:val="000000"/>
        </w:rPr>
      </w:pPr>
      <w:r>
        <w:rPr>
          <w:color w:val="000000"/>
        </w:rPr>
        <w:t>United Nations. "What Is Climate Change?" </w:t>
      </w:r>
      <w:r>
        <w:rPr>
          <w:rStyle w:val="Emphasis"/>
          <w:color w:val="000000"/>
        </w:rPr>
        <w:t>United Nations</w:t>
      </w:r>
      <w:r>
        <w:rPr>
          <w:color w:val="000000"/>
        </w:rPr>
        <w:t>, www.un.org/en/climatechange/what-is-climate-change.</w:t>
      </w:r>
    </w:p>
    <w:p w14:paraId="4320ED52" w14:textId="11112626" w:rsidR="0041100E" w:rsidRPr="00807975" w:rsidRDefault="00807975" w:rsidP="006722E4">
      <w:pPr>
        <w:spacing w:line="480" w:lineRule="auto"/>
        <w:rPr>
          <w:rFonts w:ascii="Times New Roman" w:hAnsi="Times New Roman" w:cs="Times New Roman"/>
        </w:rPr>
      </w:pPr>
      <w:r w:rsidRPr="00807975">
        <w:rPr>
          <w:rFonts w:ascii="Times New Roman" w:hAnsi="Times New Roman" w:cs="Times New Roman"/>
          <w:color w:val="000000"/>
          <w:shd w:val="clear" w:color="auto" w:fill="FFFFFF"/>
        </w:rPr>
        <w:t>Zhang, Yinjun, et al. "Estimates of Economic Loss of Materials Caused by Acid Deposition in China." </w:t>
      </w:r>
      <w:r w:rsidRPr="00807975">
        <w:rPr>
          <w:rStyle w:val="Emphasis"/>
          <w:rFonts w:ascii="Times New Roman" w:hAnsi="Times New Roman" w:cs="Times New Roman"/>
          <w:color w:val="000000"/>
          <w:shd w:val="clear" w:color="auto" w:fill="FFFFFF"/>
        </w:rPr>
        <w:t>Sustainability</w:t>
      </w:r>
      <w:r w:rsidRPr="00807975">
        <w:rPr>
          <w:rFonts w:ascii="Times New Roman" w:hAnsi="Times New Roman" w:cs="Times New Roman"/>
          <w:color w:val="000000"/>
          <w:shd w:val="clear" w:color="auto" w:fill="FFFFFF"/>
        </w:rPr>
        <w:t>, vol. 9, no. 4, 2017, p. 488.</w:t>
      </w:r>
    </w:p>
    <w:sectPr w:rsidR="0041100E" w:rsidRPr="00807975">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B32BF6" w14:textId="77777777" w:rsidR="00D87160" w:rsidRDefault="00D87160" w:rsidP="000C72CA">
      <w:r>
        <w:separator/>
      </w:r>
    </w:p>
  </w:endnote>
  <w:endnote w:type="continuationSeparator" w:id="0">
    <w:p w14:paraId="406A3296" w14:textId="77777777" w:rsidR="00D87160" w:rsidRDefault="00D87160" w:rsidP="000C7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EC2C4" w14:textId="77777777" w:rsidR="00D87160" w:rsidRDefault="00D87160" w:rsidP="000C72CA">
      <w:r>
        <w:separator/>
      </w:r>
    </w:p>
  </w:footnote>
  <w:footnote w:type="continuationSeparator" w:id="0">
    <w:p w14:paraId="3E0FEEA2" w14:textId="77777777" w:rsidR="00D87160" w:rsidRDefault="00D87160" w:rsidP="000C72CA">
      <w:r>
        <w:continuationSeparator/>
      </w:r>
    </w:p>
  </w:footnote>
  <w:footnote w:id="1">
    <w:p w14:paraId="4317DF75" w14:textId="114C3179" w:rsidR="000C72CA" w:rsidRPr="00907D98" w:rsidRDefault="000C72CA" w:rsidP="008C51E9">
      <w:pPr>
        <w:pStyle w:val="FootnoteText"/>
        <w:spacing w:line="276" w:lineRule="auto"/>
        <w:rPr>
          <w:rFonts w:ascii="Times New Roman" w:hAnsi="Times New Roman" w:cs="Times New Roman"/>
          <w:lang w:val="en-US"/>
        </w:rPr>
      </w:pPr>
      <w:r w:rsidRPr="00907D98">
        <w:rPr>
          <w:rStyle w:val="FootnoteReference"/>
          <w:rFonts w:ascii="Times New Roman" w:hAnsi="Times New Roman" w:cs="Times New Roman"/>
        </w:rPr>
        <w:footnoteRef/>
      </w:r>
      <w:r w:rsidRPr="00907D98">
        <w:rPr>
          <w:rFonts w:ascii="Times New Roman" w:hAnsi="Times New Roman" w:cs="Times New Roman"/>
        </w:rPr>
        <w:t xml:space="preserve"> </w:t>
      </w:r>
      <w:r w:rsidRPr="00907D98">
        <w:rPr>
          <w:rFonts w:ascii="Times New Roman" w:hAnsi="Times New Roman" w:cs="Times New Roman"/>
          <w:lang w:val="en-US"/>
        </w:rPr>
        <w:t>Rising at a rate of 0.08 Celsius per decade since 1880 or about 0.99 Celsius in total, with the rate of warming almost doubling since 1981 at 0.18 Celsius per decade</w:t>
      </w:r>
      <w:r w:rsidR="00907D98" w:rsidRPr="00907D98">
        <w:rPr>
          <w:rFonts w:ascii="Times New Roman" w:hAnsi="Times New Roman" w:cs="Times New Roman"/>
          <w:lang w:val="en-US"/>
        </w:rPr>
        <w:t xml:space="preserve"> (Lindsey and </w:t>
      </w:r>
      <w:proofErr w:type="spellStart"/>
      <w:r w:rsidR="00907D98" w:rsidRPr="00907D98">
        <w:rPr>
          <w:rFonts w:ascii="Times New Roman" w:hAnsi="Times New Roman" w:cs="Times New Roman"/>
          <w:lang w:val="en-US"/>
        </w:rPr>
        <w:t>Dahlman</w:t>
      </w:r>
      <w:proofErr w:type="spellEnd"/>
      <w:r w:rsidR="00907D98" w:rsidRPr="00907D98">
        <w:rPr>
          <w:rFonts w:ascii="Times New Roman" w:hAnsi="Times New Roman" w:cs="Times New Roman"/>
          <w:lang w:val="en-US"/>
        </w:rPr>
        <w:t>)</w:t>
      </w:r>
      <w:r w:rsidRPr="00907D98">
        <w:rPr>
          <w:rFonts w:ascii="Times New Roman" w:hAnsi="Times New Roman" w:cs="Times New Roman"/>
          <w:lang w:val="en-US"/>
        </w:rPr>
        <w:t>.</w:t>
      </w:r>
    </w:p>
  </w:footnote>
  <w:footnote w:id="2">
    <w:p w14:paraId="3370A26F" w14:textId="2879C0C6" w:rsidR="001C6828" w:rsidRPr="0041100E" w:rsidRDefault="001C6828" w:rsidP="008C51E9">
      <w:pPr>
        <w:pStyle w:val="FootnoteText"/>
        <w:spacing w:line="276" w:lineRule="auto"/>
        <w:rPr>
          <w:lang w:val="en-US"/>
        </w:rPr>
      </w:pPr>
      <w:r w:rsidRPr="00907D98">
        <w:rPr>
          <w:rStyle w:val="FootnoteReference"/>
          <w:rFonts w:ascii="Times New Roman" w:hAnsi="Times New Roman" w:cs="Times New Roman"/>
        </w:rPr>
        <w:footnoteRef/>
      </w:r>
      <w:r w:rsidRPr="00907D98">
        <w:rPr>
          <w:rFonts w:ascii="Times New Roman" w:hAnsi="Times New Roman" w:cs="Times New Roman"/>
        </w:rPr>
        <w:t xml:space="preserve"> </w:t>
      </w:r>
      <w:r w:rsidRPr="00907D98">
        <w:rPr>
          <w:rFonts w:ascii="Times New Roman" w:hAnsi="Times New Roman" w:cs="Times New Roman"/>
          <w:lang w:val="en-US"/>
        </w:rPr>
        <w:t xml:space="preserve">The wildfire that occurred in southeast Turkey during 2022 was attributed to increasing temperatures and drier weather </w:t>
      </w:r>
      <w:proofErr w:type="gramStart"/>
      <w:r w:rsidRPr="00907D98">
        <w:rPr>
          <w:rFonts w:ascii="Times New Roman" w:hAnsi="Times New Roman" w:cs="Times New Roman"/>
          <w:lang w:val="en-US"/>
        </w:rPr>
        <w:t>as a result of</w:t>
      </w:r>
      <w:proofErr w:type="gramEnd"/>
      <w:r w:rsidRPr="00907D98">
        <w:rPr>
          <w:rFonts w:ascii="Times New Roman" w:hAnsi="Times New Roman" w:cs="Times New Roman"/>
          <w:lang w:val="en-US"/>
        </w:rPr>
        <w:t xml:space="preserve"> climate change (Daren and </w:t>
      </w:r>
      <w:proofErr w:type="spellStart"/>
      <w:r w:rsidRPr="00907D98">
        <w:rPr>
          <w:rFonts w:ascii="Times New Roman" w:hAnsi="Times New Roman" w:cs="Times New Roman"/>
          <w:lang w:val="en-US"/>
        </w:rPr>
        <w:t>Kucukgocmen</w:t>
      </w:r>
      <w:proofErr w:type="spellEnd"/>
      <w:r w:rsidRPr="00907D98">
        <w:rPr>
          <w:rFonts w:ascii="Times New Roman" w:hAnsi="Times New Roman" w:cs="Times New Roman"/>
          <w:lang w:val="en-US"/>
        </w:rPr>
        <w:t>)</w:t>
      </w:r>
      <w:r>
        <w:rPr>
          <w:rFonts w:ascii="Times New Roman" w:hAnsi="Times New Roman" w:cs="Times New Roman"/>
          <w:lang w:val="en-US"/>
        </w:rPr>
        <w:t>.</w:t>
      </w:r>
      <w:r w:rsidRPr="00907D98">
        <w:rPr>
          <w:rFonts w:ascii="Times New Roman" w:hAnsi="Times New Roman" w:cs="Times New Roman"/>
          <w:lang w:val="en-US"/>
        </w:rPr>
        <w:t xml:space="preserve"> </w:t>
      </w:r>
    </w:p>
  </w:footnote>
  <w:footnote w:id="3">
    <w:p w14:paraId="3D3608A1" w14:textId="5379EBE7" w:rsidR="001C6828" w:rsidRPr="001C6828" w:rsidRDefault="001C6828" w:rsidP="008C51E9">
      <w:pPr>
        <w:pStyle w:val="FootnoteText"/>
        <w:spacing w:line="276" w:lineRule="auto"/>
        <w:rPr>
          <w:rFonts w:ascii="Times New Roman" w:hAnsi="Times New Roman" w:cs="Times New Roman"/>
        </w:rPr>
      </w:pPr>
      <w:r w:rsidRPr="001C6828">
        <w:rPr>
          <w:rStyle w:val="FootnoteReference"/>
          <w:rFonts w:ascii="Times New Roman" w:hAnsi="Times New Roman" w:cs="Times New Roman"/>
        </w:rPr>
        <w:footnoteRef/>
      </w:r>
      <w:r w:rsidRPr="001C6828">
        <w:rPr>
          <w:rFonts w:ascii="Times New Roman" w:hAnsi="Times New Roman" w:cs="Times New Roman"/>
        </w:rPr>
        <w:t xml:space="preserve"> </w:t>
      </w:r>
      <w:r w:rsidRPr="001C6828">
        <w:rPr>
          <w:rFonts w:ascii="Times New Roman" w:hAnsi="Times New Roman" w:cs="Times New Roman"/>
          <w:lang w:val="en-US"/>
        </w:rPr>
        <w:t>The failure of the Texas power grid in February of 2021 was caused by infrastructure that was unprepared for colder temperatures once more due to climate change (Carlisle).</w:t>
      </w:r>
      <w:r w:rsidR="00801A14">
        <w:rPr>
          <w:rFonts w:ascii="Times New Roman" w:hAnsi="Times New Roman" w:cs="Times New Roman"/>
          <w:lang w:val="en-US"/>
        </w:rPr>
        <w:t xml:space="preserve"> Furthermore, the estimated cost of damage from extreme weather events in the US from 2016 to 2020 has been 606.9$ billion (EESI).</w:t>
      </w:r>
    </w:p>
  </w:footnote>
  <w:footnote w:id="4">
    <w:p w14:paraId="14E676FE" w14:textId="41012449" w:rsidR="001C6828" w:rsidRPr="001C6828" w:rsidRDefault="001C6828" w:rsidP="008C51E9">
      <w:pPr>
        <w:pStyle w:val="FootnoteText"/>
        <w:spacing w:line="276" w:lineRule="auto"/>
        <w:rPr>
          <w:rFonts w:ascii="Times New Roman" w:hAnsi="Times New Roman" w:cs="Times New Roman"/>
        </w:rPr>
      </w:pPr>
      <w:r w:rsidRPr="001C6828">
        <w:rPr>
          <w:rStyle w:val="FootnoteReference"/>
          <w:rFonts w:ascii="Times New Roman" w:hAnsi="Times New Roman" w:cs="Times New Roman"/>
        </w:rPr>
        <w:footnoteRef/>
      </w:r>
      <w:r w:rsidRPr="001C6828">
        <w:rPr>
          <w:rFonts w:ascii="Times New Roman" w:hAnsi="Times New Roman" w:cs="Times New Roman"/>
        </w:rPr>
        <w:t xml:space="preserve"> </w:t>
      </w:r>
      <w:r w:rsidRPr="00907D98">
        <w:rPr>
          <w:rFonts w:ascii="Times New Roman" w:hAnsi="Times New Roman" w:cs="Times New Roman"/>
          <w:lang w:val="en-US"/>
        </w:rPr>
        <w:t>NASA scientists have forecasted the worsening of the effects related to climate change (Randal)</w:t>
      </w:r>
      <w:r>
        <w:rPr>
          <w:rFonts w:ascii="Times New Roman" w:hAnsi="Times New Roman" w:cs="Times New Roman"/>
          <w:lang w:val="en-US"/>
        </w:rPr>
        <w:t xml:space="preserve">, this means that wildfires, hurricanes, droughts etc. will likely be more </w:t>
      </w:r>
      <w:proofErr w:type="spellStart"/>
      <w:proofErr w:type="gramStart"/>
      <w:r>
        <w:rPr>
          <w:rFonts w:ascii="Times New Roman" w:hAnsi="Times New Roman" w:cs="Times New Roman"/>
          <w:lang w:val="en-US"/>
        </w:rPr>
        <w:t>destructive.</w:t>
      </w:r>
      <w:r w:rsidR="00B70BD1">
        <w:rPr>
          <w:rFonts w:ascii="Times New Roman" w:hAnsi="Times New Roman" w:cs="Times New Roman"/>
          <w:lang w:val="en-US"/>
        </w:rPr>
        <w:t>i</w:t>
      </w:r>
      <w:proofErr w:type="spellEnd"/>
      <w:proofErr w:type="gramEnd"/>
    </w:p>
  </w:footnote>
  <w:footnote w:id="5">
    <w:p w14:paraId="12EE967D" w14:textId="38CB8648" w:rsidR="000D2DD4" w:rsidRPr="00795D08" w:rsidRDefault="000D2DD4" w:rsidP="008C51E9">
      <w:pPr>
        <w:pStyle w:val="FootnoteText"/>
        <w:spacing w:line="276" w:lineRule="auto"/>
        <w:rPr>
          <w:rFonts w:ascii="Times New Roman" w:hAnsi="Times New Roman" w:cs="Times New Roman"/>
          <w:lang w:val="en-US"/>
        </w:rPr>
      </w:pPr>
      <w:r w:rsidRPr="00795D08">
        <w:rPr>
          <w:rStyle w:val="FootnoteReference"/>
          <w:rFonts w:ascii="Times New Roman" w:hAnsi="Times New Roman" w:cs="Times New Roman"/>
        </w:rPr>
        <w:footnoteRef/>
      </w:r>
      <w:r w:rsidR="003F6453">
        <w:rPr>
          <w:rFonts w:ascii="Times New Roman" w:hAnsi="Times New Roman" w:cs="Times New Roman"/>
          <w:lang w:val="en-US"/>
        </w:rPr>
        <w:t xml:space="preserve"> </w:t>
      </w:r>
      <w:r w:rsidRPr="00795D08">
        <w:rPr>
          <w:rFonts w:ascii="Times New Roman" w:hAnsi="Times New Roman" w:cs="Times New Roman"/>
          <w:lang w:val="en-US"/>
        </w:rPr>
        <w:t xml:space="preserve">99.93% in Saudi Arabia, </w:t>
      </w:r>
      <w:r w:rsidR="0068444E" w:rsidRPr="00795D08">
        <w:rPr>
          <w:rFonts w:ascii="Times New Roman" w:hAnsi="Times New Roman" w:cs="Times New Roman"/>
          <w:lang w:val="en-US"/>
        </w:rPr>
        <w:t xml:space="preserve">99.74% in Algeria, 98.45% in Iran, 96.01% in Kazakhstan, 92.89% in Thailand, </w:t>
      </w:r>
      <w:r w:rsidRPr="00795D08">
        <w:rPr>
          <w:rFonts w:ascii="Times New Roman" w:hAnsi="Times New Roman" w:cs="Times New Roman"/>
          <w:lang w:val="en-US"/>
        </w:rPr>
        <w:t>89.61% in Indonesia, 89.57% in India,</w:t>
      </w:r>
      <w:r w:rsidR="00D31A20">
        <w:rPr>
          <w:rFonts w:ascii="Times New Roman" w:hAnsi="Times New Roman" w:cs="Times New Roman"/>
          <w:lang w:val="en-US"/>
        </w:rPr>
        <w:t xml:space="preserve"> 88.03% in the </w:t>
      </w:r>
      <w:proofErr w:type="spellStart"/>
      <w:r w:rsidR="00D31A20">
        <w:rPr>
          <w:rFonts w:ascii="Times New Roman" w:hAnsi="Times New Roman" w:cs="Times New Roman"/>
          <w:lang w:val="en-US"/>
        </w:rPr>
        <w:t>Philipines</w:t>
      </w:r>
      <w:proofErr w:type="spellEnd"/>
      <w:r w:rsidR="00D31A20">
        <w:rPr>
          <w:rFonts w:ascii="Times New Roman" w:hAnsi="Times New Roman" w:cs="Times New Roman"/>
          <w:lang w:val="en-US"/>
        </w:rPr>
        <w:t>,</w:t>
      </w:r>
      <w:r w:rsidRPr="00795D08">
        <w:rPr>
          <w:rFonts w:ascii="Times New Roman" w:hAnsi="Times New Roman" w:cs="Times New Roman"/>
          <w:lang w:val="en-US"/>
        </w:rPr>
        <w:t xml:space="preserve"> 87.07% in Australia, </w:t>
      </w:r>
      <w:r w:rsidR="0068444E" w:rsidRPr="00795D08">
        <w:rPr>
          <w:rFonts w:ascii="Times New Roman" w:hAnsi="Times New Roman" w:cs="Times New Roman"/>
          <w:lang w:val="en-US"/>
        </w:rPr>
        <w:t xml:space="preserve">85.82% in Argentina, 85.34% in Japan, </w:t>
      </w:r>
      <w:r w:rsidRPr="00795D08">
        <w:rPr>
          <w:rFonts w:ascii="Times New Roman" w:hAnsi="Times New Roman" w:cs="Times New Roman"/>
          <w:lang w:val="en-US"/>
        </w:rPr>
        <w:t>82.72% in China, 81.38% in the USA, 76.28% in the UK, 68.52% in Spain,</w:t>
      </w:r>
      <w:r w:rsidR="0068444E" w:rsidRPr="00795D08">
        <w:rPr>
          <w:rFonts w:ascii="Times New Roman" w:hAnsi="Times New Roman" w:cs="Times New Roman"/>
          <w:lang w:val="en-US"/>
        </w:rPr>
        <w:t xml:space="preserve"> 66.98% in Colombia,</w:t>
      </w:r>
      <w:r w:rsidR="00D31A20">
        <w:rPr>
          <w:rFonts w:ascii="Times New Roman" w:hAnsi="Times New Roman" w:cs="Times New Roman"/>
          <w:lang w:val="en-US"/>
        </w:rPr>
        <w:t xml:space="preserve"> 62.52% in Austria,</w:t>
      </w:r>
      <w:r w:rsidRPr="00795D08">
        <w:rPr>
          <w:rFonts w:ascii="Times New Roman" w:hAnsi="Times New Roman" w:cs="Times New Roman"/>
          <w:lang w:val="en-US"/>
        </w:rPr>
        <w:t xml:space="preserve"> </w:t>
      </w:r>
      <w:r w:rsidR="00D31A20">
        <w:rPr>
          <w:rFonts w:ascii="Times New Roman" w:hAnsi="Times New Roman" w:cs="Times New Roman"/>
          <w:lang w:val="en-US"/>
        </w:rPr>
        <w:t xml:space="preserve">59.75% in New Zeeland </w:t>
      </w:r>
      <w:r w:rsidR="0068444E" w:rsidRPr="00795D08">
        <w:rPr>
          <w:rFonts w:ascii="Times New Roman" w:hAnsi="Times New Roman" w:cs="Times New Roman"/>
          <w:lang w:val="en-US"/>
        </w:rPr>
        <w:t xml:space="preserve">and </w:t>
      </w:r>
      <w:r w:rsidRPr="00795D08">
        <w:rPr>
          <w:rFonts w:ascii="Times New Roman" w:hAnsi="Times New Roman" w:cs="Times New Roman"/>
          <w:lang w:val="en-US"/>
        </w:rPr>
        <w:t>52.72% in Brazil</w:t>
      </w:r>
      <w:r w:rsidR="0068444E" w:rsidRPr="00795D08">
        <w:rPr>
          <w:rFonts w:ascii="Times New Roman" w:hAnsi="Times New Roman" w:cs="Times New Roman"/>
          <w:lang w:val="en-US"/>
        </w:rPr>
        <w:t xml:space="preserve"> (Ritchie et al).</w:t>
      </w:r>
    </w:p>
  </w:footnote>
  <w:footnote w:id="6">
    <w:p w14:paraId="48D33665" w14:textId="77777777" w:rsidR="007913F4" w:rsidRPr="008C570D" w:rsidRDefault="007913F4" w:rsidP="007913F4">
      <w:pPr>
        <w:pStyle w:val="FootnoteText"/>
        <w:rPr>
          <w:rFonts w:ascii="Times New Roman" w:hAnsi="Times New Roman" w:cs="Times New Roman"/>
          <w:lang w:val="en-US"/>
        </w:rPr>
      </w:pPr>
      <w:r w:rsidRPr="008C570D">
        <w:rPr>
          <w:rStyle w:val="FootnoteReference"/>
          <w:rFonts w:ascii="Times New Roman" w:hAnsi="Times New Roman" w:cs="Times New Roman"/>
        </w:rPr>
        <w:footnoteRef/>
      </w:r>
      <w:r w:rsidRPr="008C570D">
        <w:rPr>
          <w:rFonts w:ascii="Times New Roman" w:hAnsi="Times New Roman" w:cs="Times New Roman"/>
        </w:rPr>
        <w:t xml:space="preserve"> </w:t>
      </w:r>
      <w:r w:rsidRPr="008C570D">
        <w:rPr>
          <w:rFonts w:ascii="Times New Roman" w:hAnsi="Times New Roman" w:cs="Times New Roman"/>
          <w:lang w:val="en-US"/>
        </w:rPr>
        <w:t>Goods in this case refer to products like phones, computers, ramen, shoes etc. physical items that people buy.</w:t>
      </w:r>
    </w:p>
  </w:footnote>
  <w:footnote w:id="7">
    <w:p w14:paraId="69DAA013" w14:textId="77777777" w:rsidR="007913F4" w:rsidRPr="008C570D" w:rsidRDefault="007913F4" w:rsidP="007913F4">
      <w:pPr>
        <w:pStyle w:val="FootnoteText"/>
        <w:rPr>
          <w:lang w:val="en-US"/>
        </w:rPr>
      </w:pPr>
      <w:r w:rsidRPr="008C570D">
        <w:rPr>
          <w:rStyle w:val="FootnoteReference"/>
          <w:rFonts w:ascii="Times New Roman" w:hAnsi="Times New Roman" w:cs="Times New Roman"/>
        </w:rPr>
        <w:footnoteRef/>
      </w:r>
      <w:r w:rsidRPr="008C570D">
        <w:rPr>
          <w:rFonts w:ascii="Times New Roman" w:hAnsi="Times New Roman" w:cs="Times New Roman"/>
        </w:rPr>
        <w:t xml:space="preserve"> </w:t>
      </w:r>
      <w:r w:rsidRPr="008C570D">
        <w:rPr>
          <w:rFonts w:ascii="Times New Roman" w:hAnsi="Times New Roman" w:cs="Times New Roman"/>
          <w:lang w:val="en-US"/>
        </w:rPr>
        <w:t>Services are things like education, IT-help, accounting etc. Things that people are paid to do.</w:t>
      </w:r>
    </w:p>
  </w:footnote>
  <w:footnote w:id="8">
    <w:p w14:paraId="0763E666" w14:textId="4C68D259" w:rsidR="009A1A50" w:rsidRPr="007E5C99" w:rsidRDefault="009A1A50">
      <w:pPr>
        <w:pStyle w:val="FootnoteText"/>
        <w:rPr>
          <w:rFonts w:ascii="Times New Roman" w:hAnsi="Times New Roman" w:cs="Times New Roman"/>
          <w:lang w:val="en-US"/>
        </w:rPr>
      </w:pPr>
      <w:r w:rsidRPr="007E5C99">
        <w:rPr>
          <w:rStyle w:val="FootnoteReference"/>
          <w:rFonts w:ascii="Times New Roman" w:hAnsi="Times New Roman" w:cs="Times New Roman"/>
        </w:rPr>
        <w:footnoteRef/>
      </w:r>
      <w:r w:rsidRPr="007E5C99">
        <w:rPr>
          <w:rFonts w:ascii="Times New Roman" w:hAnsi="Times New Roman" w:cs="Times New Roman"/>
        </w:rPr>
        <w:t xml:space="preserve"> </w:t>
      </w:r>
      <w:r w:rsidRPr="007E5C99">
        <w:rPr>
          <w:rFonts w:ascii="Times New Roman" w:hAnsi="Times New Roman" w:cs="Times New Roman"/>
          <w:lang w:val="en-US"/>
        </w:rPr>
        <w:t>The Hong Kong Light Rail (LRT) is a rail system that runs through its Northwestern territories and is a vital part of urban infrastructure, providing many of the low-income households, workers and immigrants that live in the area with a cheap mode of transport.</w:t>
      </w:r>
    </w:p>
  </w:footnote>
  <w:footnote w:id="9">
    <w:p w14:paraId="3128FA48" w14:textId="2459CDDF" w:rsidR="007E5C99" w:rsidRPr="007E5C99" w:rsidRDefault="007E5C99">
      <w:pPr>
        <w:pStyle w:val="FootnoteText"/>
        <w:rPr>
          <w:lang w:val="en-US"/>
        </w:rPr>
      </w:pPr>
      <w:r w:rsidRPr="007E5C99">
        <w:rPr>
          <w:rStyle w:val="FootnoteReference"/>
          <w:rFonts w:ascii="Times New Roman" w:hAnsi="Times New Roman" w:cs="Times New Roman"/>
        </w:rPr>
        <w:footnoteRef/>
      </w:r>
      <w:r w:rsidRPr="007E5C99">
        <w:rPr>
          <w:rFonts w:ascii="Times New Roman" w:hAnsi="Times New Roman" w:cs="Times New Roman"/>
        </w:rPr>
        <w:t xml:space="preserve"> </w:t>
      </w:r>
      <w:r w:rsidRPr="007E5C99">
        <w:rPr>
          <w:rFonts w:ascii="Times New Roman" w:hAnsi="Times New Roman" w:cs="Times New Roman"/>
          <w:lang w:val="en-US"/>
        </w:rPr>
        <w:t>Friendly advice from Jason Liu: Don’t copy and paste this, but feel free to use these as a basis for your resolution.</w:t>
      </w:r>
    </w:p>
  </w:footnote>
  <w:footnote w:id="10">
    <w:p w14:paraId="096EDCC7" w14:textId="77777777" w:rsidR="00DB5D50" w:rsidRPr="0011565A" w:rsidRDefault="00DB5D50" w:rsidP="00DB5D50">
      <w:pPr>
        <w:pStyle w:val="FootnoteText"/>
        <w:rPr>
          <w:lang w:val="en-US"/>
        </w:rPr>
      </w:pPr>
      <w:r>
        <w:rPr>
          <w:rStyle w:val="FootnoteReference"/>
        </w:rPr>
        <w:footnoteRef/>
      </w:r>
      <w:r>
        <w:t xml:space="preserve"> </w:t>
      </w:r>
      <w:r>
        <w:rPr>
          <w:lang w:val="en-US"/>
        </w:rPr>
        <w:t>Single-family housing is housing where only a single household lives, apartments would be multi-family housing while mansions or houses would be considered single-family housing.</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3F1611"/>
    <w:multiLevelType w:val="hybridMultilevel"/>
    <w:tmpl w:val="CFFE0220"/>
    <w:lvl w:ilvl="0" w:tplc="40E866F8">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0ED61DF"/>
    <w:multiLevelType w:val="hybridMultilevel"/>
    <w:tmpl w:val="211A4B4A"/>
    <w:lvl w:ilvl="0" w:tplc="02B2E078">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28228180">
    <w:abstractNumId w:val="1"/>
  </w:num>
  <w:num w:numId="2" w16cid:durableId="13330687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4620"/>
    <w:rsid w:val="00012369"/>
    <w:rsid w:val="00013C3E"/>
    <w:rsid w:val="00051A10"/>
    <w:rsid w:val="000711CE"/>
    <w:rsid w:val="000775CF"/>
    <w:rsid w:val="000A2003"/>
    <w:rsid w:val="000B26C3"/>
    <w:rsid w:val="000C72CA"/>
    <w:rsid w:val="000D2DD4"/>
    <w:rsid w:val="0010609A"/>
    <w:rsid w:val="0011565A"/>
    <w:rsid w:val="00124185"/>
    <w:rsid w:val="00125016"/>
    <w:rsid w:val="00136773"/>
    <w:rsid w:val="001442FB"/>
    <w:rsid w:val="0016134C"/>
    <w:rsid w:val="001766CA"/>
    <w:rsid w:val="001A1550"/>
    <w:rsid w:val="001C6828"/>
    <w:rsid w:val="001D3F08"/>
    <w:rsid w:val="001F3279"/>
    <w:rsid w:val="002058A6"/>
    <w:rsid w:val="0025092E"/>
    <w:rsid w:val="002A56E2"/>
    <w:rsid w:val="002F2585"/>
    <w:rsid w:val="003B6E26"/>
    <w:rsid w:val="003C4B27"/>
    <w:rsid w:val="003F6453"/>
    <w:rsid w:val="0041100E"/>
    <w:rsid w:val="004332A7"/>
    <w:rsid w:val="004743B5"/>
    <w:rsid w:val="004E6F6D"/>
    <w:rsid w:val="004F0195"/>
    <w:rsid w:val="00504AD1"/>
    <w:rsid w:val="00516C7E"/>
    <w:rsid w:val="00527362"/>
    <w:rsid w:val="005976D0"/>
    <w:rsid w:val="005A485F"/>
    <w:rsid w:val="005E630A"/>
    <w:rsid w:val="005F0237"/>
    <w:rsid w:val="00622DBE"/>
    <w:rsid w:val="006722E4"/>
    <w:rsid w:val="0068444E"/>
    <w:rsid w:val="0071047B"/>
    <w:rsid w:val="00727BE8"/>
    <w:rsid w:val="00755D21"/>
    <w:rsid w:val="007913F4"/>
    <w:rsid w:val="00795D08"/>
    <w:rsid w:val="007A417D"/>
    <w:rsid w:val="007D64B3"/>
    <w:rsid w:val="007E5C99"/>
    <w:rsid w:val="007F1E95"/>
    <w:rsid w:val="007F42D0"/>
    <w:rsid w:val="00801A14"/>
    <w:rsid w:val="00805B34"/>
    <w:rsid w:val="00807975"/>
    <w:rsid w:val="008665E3"/>
    <w:rsid w:val="008C51E9"/>
    <w:rsid w:val="008C570D"/>
    <w:rsid w:val="008C6097"/>
    <w:rsid w:val="008D345E"/>
    <w:rsid w:val="008F20A8"/>
    <w:rsid w:val="00907D98"/>
    <w:rsid w:val="009115F4"/>
    <w:rsid w:val="009A1A50"/>
    <w:rsid w:val="00A20E1C"/>
    <w:rsid w:val="00A84115"/>
    <w:rsid w:val="00A97AC9"/>
    <w:rsid w:val="00AC77EC"/>
    <w:rsid w:val="00AF54D7"/>
    <w:rsid w:val="00B34395"/>
    <w:rsid w:val="00B454BA"/>
    <w:rsid w:val="00B45CC8"/>
    <w:rsid w:val="00B70BD1"/>
    <w:rsid w:val="00B832B7"/>
    <w:rsid w:val="00B9749D"/>
    <w:rsid w:val="00BD36DF"/>
    <w:rsid w:val="00BE411A"/>
    <w:rsid w:val="00BF4620"/>
    <w:rsid w:val="00BF79CC"/>
    <w:rsid w:val="00C04DF5"/>
    <w:rsid w:val="00C05FE9"/>
    <w:rsid w:val="00C15D42"/>
    <w:rsid w:val="00C26899"/>
    <w:rsid w:val="00C75D46"/>
    <w:rsid w:val="00CA1946"/>
    <w:rsid w:val="00D14019"/>
    <w:rsid w:val="00D31A20"/>
    <w:rsid w:val="00D72B20"/>
    <w:rsid w:val="00D85074"/>
    <w:rsid w:val="00D87160"/>
    <w:rsid w:val="00DA3702"/>
    <w:rsid w:val="00DB064D"/>
    <w:rsid w:val="00DB5D50"/>
    <w:rsid w:val="00DD4314"/>
    <w:rsid w:val="00E25962"/>
    <w:rsid w:val="00E27CA9"/>
    <w:rsid w:val="00E96563"/>
    <w:rsid w:val="00EA7AF3"/>
    <w:rsid w:val="00EC265D"/>
    <w:rsid w:val="00ED35B3"/>
    <w:rsid w:val="00ED4A3F"/>
    <w:rsid w:val="00F57B1C"/>
    <w:rsid w:val="00F90051"/>
    <w:rsid w:val="00FB7FBE"/>
    <w:rsid w:val="00FE09F8"/>
    <w:rsid w:val="00FE6B9A"/>
    <w:rsid w:val="00FF6BB7"/>
  </w:rsids>
  <m:mathPr>
    <m:mathFont m:val="Cambria Math"/>
    <m:brkBin m:val="before"/>
    <m:brkBinSub m:val="--"/>
    <m:smallFrac m:val="0"/>
    <m:dispDef/>
    <m:lMargin m:val="0"/>
    <m:rMargin m:val="0"/>
    <m:defJc m:val="centerGroup"/>
    <m:wrapIndent m:val="1440"/>
    <m:intLim m:val="subSup"/>
    <m:naryLim m:val="undOvr"/>
  </m:mathPr>
  <w:themeFontLang w:val="en-CN"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D0E19"/>
  <w15:docId w15:val="{B2A777AE-A44D-FE47-8CD8-9BB0AD7E6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N"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B26C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07D9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801A14"/>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26C3"/>
    <w:rPr>
      <w:rFonts w:asciiTheme="majorHAnsi" w:eastAsiaTheme="majorEastAsia" w:hAnsiTheme="majorHAnsi" w:cstheme="majorBidi"/>
      <w:color w:val="2F5496" w:themeColor="accent1" w:themeShade="BF"/>
      <w:sz w:val="32"/>
      <w:szCs w:val="32"/>
    </w:rPr>
  </w:style>
  <w:style w:type="paragraph" w:styleId="FootnoteText">
    <w:name w:val="footnote text"/>
    <w:basedOn w:val="Normal"/>
    <w:link w:val="FootnoteTextChar"/>
    <w:uiPriority w:val="99"/>
    <w:semiHidden/>
    <w:unhideWhenUsed/>
    <w:rsid w:val="000C72CA"/>
    <w:rPr>
      <w:sz w:val="20"/>
      <w:szCs w:val="20"/>
    </w:rPr>
  </w:style>
  <w:style w:type="character" w:customStyle="1" w:styleId="FootnoteTextChar">
    <w:name w:val="Footnote Text Char"/>
    <w:basedOn w:val="DefaultParagraphFont"/>
    <w:link w:val="FootnoteText"/>
    <w:uiPriority w:val="99"/>
    <w:semiHidden/>
    <w:rsid w:val="000C72CA"/>
    <w:rPr>
      <w:sz w:val="20"/>
      <w:szCs w:val="20"/>
    </w:rPr>
  </w:style>
  <w:style w:type="character" w:styleId="FootnoteReference">
    <w:name w:val="footnote reference"/>
    <w:basedOn w:val="DefaultParagraphFont"/>
    <w:uiPriority w:val="99"/>
    <w:semiHidden/>
    <w:unhideWhenUsed/>
    <w:rsid w:val="000C72CA"/>
    <w:rPr>
      <w:vertAlign w:val="superscript"/>
    </w:rPr>
  </w:style>
  <w:style w:type="paragraph" w:styleId="NormalWeb">
    <w:name w:val="Normal (Web)"/>
    <w:basedOn w:val="Normal"/>
    <w:uiPriority w:val="99"/>
    <w:semiHidden/>
    <w:unhideWhenUsed/>
    <w:rsid w:val="0041100E"/>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41100E"/>
    <w:rPr>
      <w:i/>
      <w:iCs/>
    </w:rPr>
  </w:style>
  <w:style w:type="character" w:customStyle="1" w:styleId="Heading2Char">
    <w:name w:val="Heading 2 Char"/>
    <w:basedOn w:val="DefaultParagraphFont"/>
    <w:link w:val="Heading2"/>
    <w:uiPriority w:val="9"/>
    <w:rsid w:val="00907D98"/>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1C6828"/>
    <w:rPr>
      <w:color w:val="0563C1" w:themeColor="hyperlink"/>
      <w:u w:val="single"/>
    </w:rPr>
  </w:style>
  <w:style w:type="character" w:styleId="UnresolvedMention">
    <w:name w:val="Unresolved Mention"/>
    <w:basedOn w:val="DefaultParagraphFont"/>
    <w:uiPriority w:val="99"/>
    <w:semiHidden/>
    <w:unhideWhenUsed/>
    <w:rsid w:val="001C6828"/>
    <w:rPr>
      <w:color w:val="605E5C"/>
      <w:shd w:val="clear" w:color="auto" w:fill="E1DFDD"/>
    </w:rPr>
  </w:style>
  <w:style w:type="character" w:customStyle="1" w:styleId="Heading3Char">
    <w:name w:val="Heading 3 Char"/>
    <w:basedOn w:val="DefaultParagraphFont"/>
    <w:link w:val="Heading3"/>
    <w:uiPriority w:val="9"/>
    <w:rsid w:val="00801A14"/>
    <w:rPr>
      <w:rFonts w:asciiTheme="majorHAnsi" w:eastAsiaTheme="majorEastAsia" w:hAnsiTheme="majorHAnsi" w:cstheme="majorBidi"/>
      <w:color w:val="1F3763" w:themeColor="accent1" w:themeShade="7F"/>
    </w:rPr>
  </w:style>
  <w:style w:type="paragraph" w:styleId="Caption">
    <w:name w:val="caption"/>
    <w:basedOn w:val="Normal"/>
    <w:next w:val="Normal"/>
    <w:uiPriority w:val="35"/>
    <w:unhideWhenUsed/>
    <w:qFormat/>
    <w:rsid w:val="007F42D0"/>
    <w:pPr>
      <w:spacing w:after="200"/>
    </w:pPr>
    <w:rPr>
      <w:i/>
      <w:iCs/>
      <w:color w:val="44546A" w:themeColor="text2"/>
      <w:sz w:val="18"/>
      <w:szCs w:val="18"/>
    </w:rPr>
  </w:style>
  <w:style w:type="character" w:customStyle="1" w:styleId="authorortitle">
    <w:name w:val="authorortitle"/>
    <w:basedOn w:val="DefaultParagraphFont"/>
    <w:rsid w:val="00E27CA9"/>
  </w:style>
  <w:style w:type="paragraph" w:styleId="ListParagraph">
    <w:name w:val="List Paragraph"/>
    <w:basedOn w:val="Normal"/>
    <w:uiPriority w:val="34"/>
    <w:qFormat/>
    <w:rsid w:val="009A1A50"/>
    <w:pPr>
      <w:ind w:left="720"/>
      <w:contextualSpacing/>
    </w:pPr>
  </w:style>
  <w:style w:type="paragraph" w:styleId="Header">
    <w:name w:val="header"/>
    <w:basedOn w:val="Normal"/>
    <w:link w:val="HeaderChar"/>
    <w:uiPriority w:val="99"/>
    <w:unhideWhenUsed/>
    <w:rsid w:val="002F2585"/>
    <w:pPr>
      <w:tabs>
        <w:tab w:val="center" w:pos="4680"/>
        <w:tab w:val="right" w:pos="9360"/>
      </w:tabs>
    </w:pPr>
  </w:style>
  <w:style w:type="character" w:customStyle="1" w:styleId="HeaderChar">
    <w:name w:val="Header Char"/>
    <w:basedOn w:val="DefaultParagraphFont"/>
    <w:link w:val="Header"/>
    <w:uiPriority w:val="99"/>
    <w:rsid w:val="002F2585"/>
  </w:style>
  <w:style w:type="paragraph" w:styleId="Footer">
    <w:name w:val="footer"/>
    <w:basedOn w:val="Normal"/>
    <w:link w:val="FooterChar"/>
    <w:uiPriority w:val="99"/>
    <w:unhideWhenUsed/>
    <w:rsid w:val="002F2585"/>
    <w:pPr>
      <w:tabs>
        <w:tab w:val="center" w:pos="4680"/>
        <w:tab w:val="right" w:pos="9360"/>
      </w:tabs>
    </w:pPr>
  </w:style>
  <w:style w:type="character" w:customStyle="1" w:styleId="FooterChar">
    <w:name w:val="Footer Char"/>
    <w:basedOn w:val="DefaultParagraphFont"/>
    <w:link w:val="Footer"/>
    <w:uiPriority w:val="99"/>
    <w:rsid w:val="002F25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349229">
      <w:bodyDiv w:val="1"/>
      <w:marLeft w:val="0"/>
      <w:marRight w:val="0"/>
      <w:marTop w:val="0"/>
      <w:marBottom w:val="0"/>
      <w:divBdr>
        <w:top w:val="none" w:sz="0" w:space="0" w:color="auto"/>
        <w:left w:val="none" w:sz="0" w:space="0" w:color="auto"/>
        <w:bottom w:val="none" w:sz="0" w:space="0" w:color="auto"/>
        <w:right w:val="none" w:sz="0" w:space="0" w:color="auto"/>
      </w:divBdr>
    </w:div>
    <w:div w:id="933246452">
      <w:bodyDiv w:val="1"/>
      <w:marLeft w:val="0"/>
      <w:marRight w:val="0"/>
      <w:marTop w:val="0"/>
      <w:marBottom w:val="0"/>
      <w:divBdr>
        <w:top w:val="none" w:sz="0" w:space="0" w:color="auto"/>
        <w:left w:val="none" w:sz="0" w:space="0" w:color="auto"/>
        <w:bottom w:val="none" w:sz="0" w:space="0" w:color="auto"/>
        <w:right w:val="none" w:sz="0" w:space="0" w:color="auto"/>
      </w:divBdr>
    </w:div>
    <w:div w:id="1605115517">
      <w:bodyDiv w:val="1"/>
      <w:marLeft w:val="0"/>
      <w:marRight w:val="0"/>
      <w:marTop w:val="0"/>
      <w:marBottom w:val="0"/>
      <w:divBdr>
        <w:top w:val="none" w:sz="0" w:space="0" w:color="auto"/>
        <w:left w:val="none" w:sz="0" w:space="0" w:color="auto"/>
        <w:bottom w:val="none" w:sz="0" w:space="0" w:color="auto"/>
        <w:right w:val="none" w:sz="0" w:space="0" w:color="auto"/>
      </w:divBdr>
    </w:div>
    <w:div w:id="1621910136">
      <w:bodyDiv w:val="1"/>
      <w:marLeft w:val="0"/>
      <w:marRight w:val="0"/>
      <w:marTop w:val="0"/>
      <w:marBottom w:val="0"/>
      <w:divBdr>
        <w:top w:val="none" w:sz="0" w:space="0" w:color="auto"/>
        <w:left w:val="none" w:sz="0" w:space="0" w:color="auto"/>
        <w:bottom w:val="none" w:sz="0" w:space="0" w:color="auto"/>
        <w:right w:val="none" w:sz="0" w:space="0" w:color="auto"/>
      </w:divBdr>
    </w:div>
    <w:div w:id="1713842629">
      <w:bodyDiv w:val="1"/>
      <w:marLeft w:val="0"/>
      <w:marRight w:val="0"/>
      <w:marTop w:val="0"/>
      <w:marBottom w:val="0"/>
      <w:divBdr>
        <w:top w:val="none" w:sz="0" w:space="0" w:color="auto"/>
        <w:left w:val="none" w:sz="0" w:space="0" w:color="auto"/>
        <w:bottom w:val="none" w:sz="0" w:space="0" w:color="auto"/>
        <w:right w:val="none" w:sz="0" w:space="0" w:color="auto"/>
      </w:divBdr>
    </w:div>
    <w:div w:id="20768504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goodreads.com/work/quotes/14261925"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802DC3-39D6-9846-862D-9B2BFE84D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3000</TotalTime>
  <Pages>16</Pages>
  <Words>4723</Words>
  <Characters>26924</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Liu (DCB-13)</dc:creator>
  <cp:keywords/>
  <dc:description/>
  <cp:lastModifiedBy>Jason Liu (DCB-13)</cp:lastModifiedBy>
  <cp:revision>11</cp:revision>
  <dcterms:created xsi:type="dcterms:W3CDTF">2023-02-18T14:54:00Z</dcterms:created>
  <dcterms:modified xsi:type="dcterms:W3CDTF">2023-02-27T13:28:00Z</dcterms:modified>
</cp:coreProperties>
</file>